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8939"/>
        <w:gridCol w:w="275"/>
      </w:tblGrid>
      <w:tr w:rsidR="00D81C23" w:rsidRPr="00AA44BE" w14:paraId="557D2BEE" w14:textId="77777777" w:rsidTr="004007F7">
        <w:trPr>
          <w:tblCellSpacing w:w="0" w:type="dxa"/>
        </w:trPr>
        <w:tc>
          <w:tcPr>
            <w:tcW w:w="8615" w:type="dxa"/>
            <w:shd w:val="clear" w:color="auto" w:fill="FFFFFF"/>
            <w:hideMark/>
          </w:tcPr>
          <w:p w14:paraId="54D9AA61" w14:textId="77777777" w:rsidR="00D81C23" w:rsidRPr="00AA44BE" w:rsidRDefault="00D81C23" w:rsidP="004007F7">
            <w:pPr>
              <w:spacing w:after="0" w:line="240" w:lineRule="auto"/>
              <w:jc w:val="center"/>
              <w:rPr>
                <w:rFonts w:ascii="Times New Roman" w:eastAsia="Times New Roman" w:hAnsi="Times New Roman" w:cs="Times New Roman"/>
                <w:b/>
                <w:bCs/>
                <w:kern w:val="0"/>
                <w:sz w:val="24"/>
                <w:szCs w:val="24"/>
                <w:lang w:eastAsia="lv-LV"/>
                <w14:ligatures w14:val="none"/>
              </w:rPr>
            </w:pPr>
            <w:r w:rsidRPr="00AA44BE">
              <w:rPr>
                <w:rFonts w:ascii="Times New Roman" w:eastAsia="Times New Roman" w:hAnsi="Times New Roman" w:cs="Times New Roman"/>
                <w:b/>
                <w:bCs/>
                <w:kern w:val="0"/>
                <w:sz w:val="24"/>
                <w:szCs w:val="24"/>
                <w:lang w:eastAsia="lv-LV"/>
                <w14:ligatures w14:val="none"/>
              </w:rPr>
              <w:t>Paskaidrojuma raksts</w:t>
            </w:r>
            <w:r w:rsidRPr="00AA44BE">
              <w:rPr>
                <w:rFonts w:ascii="Times New Roman" w:eastAsia="Times New Roman" w:hAnsi="Times New Roman" w:cs="Times New Roman"/>
                <w:b/>
                <w:bCs/>
                <w:kern w:val="0"/>
                <w:sz w:val="24"/>
                <w:szCs w:val="24"/>
                <w:lang w:eastAsia="lv-LV"/>
                <w14:ligatures w14:val="none"/>
              </w:rPr>
              <w:br/>
            </w:r>
            <w:r w:rsidRPr="00F77F24">
              <w:rPr>
                <w:rFonts w:ascii="Times New Roman" w:eastAsia="Times New Roman" w:hAnsi="Times New Roman" w:cs="Times New Roman"/>
                <w:b/>
                <w:bCs/>
                <w:kern w:val="0"/>
                <w:sz w:val="24"/>
                <w:szCs w:val="24"/>
                <w:lang w:eastAsia="lv-LV"/>
                <w14:ligatures w14:val="none"/>
              </w:rPr>
              <w:t>Grozījum</w:t>
            </w:r>
            <w:r>
              <w:rPr>
                <w:rFonts w:ascii="Times New Roman" w:eastAsia="Times New Roman" w:hAnsi="Times New Roman" w:cs="Times New Roman"/>
                <w:b/>
                <w:bCs/>
                <w:kern w:val="0"/>
                <w:sz w:val="24"/>
                <w:szCs w:val="24"/>
                <w:lang w:eastAsia="lv-LV"/>
                <w14:ligatures w14:val="none"/>
              </w:rPr>
              <w:t>iem</w:t>
            </w:r>
            <w:r w:rsidRPr="00F77F24">
              <w:rPr>
                <w:rFonts w:ascii="Times New Roman" w:eastAsia="Times New Roman" w:hAnsi="Times New Roman" w:cs="Times New Roman"/>
                <w:b/>
                <w:bCs/>
                <w:kern w:val="0"/>
                <w:sz w:val="24"/>
                <w:szCs w:val="24"/>
                <w:lang w:eastAsia="lv-LV"/>
                <w14:ligatures w14:val="none"/>
              </w:rPr>
              <w:t xml:space="preserve"> Madonas novada pašvaldības 2023. gada 26. oktobra saistošajos noteikumos Nr. 16 " Par nekustamā īpašuma nodokļa atvieglojumu un atbrīvojuma no aplikšanas ar nodokli noteikšanu Madonas novada pašvaldībā"</w:t>
            </w:r>
          </w:p>
          <w:p w14:paraId="3D6A35B6" w14:textId="77777777" w:rsidR="00D81C23" w:rsidRPr="00AA44BE" w:rsidRDefault="00D81C23" w:rsidP="004007F7">
            <w:pPr>
              <w:spacing w:after="0" w:line="240" w:lineRule="auto"/>
              <w:jc w:val="center"/>
              <w:rPr>
                <w:rFonts w:ascii="Times New Roman" w:eastAsia="Times New Roman" w:hAnsi="Times New Roman" w:cs="Times New Roman"/>
                <w:b/>
                <w:bCs/>
                <w:kern w:val="0"/>
                <w:sz w:val="24"/>
                <w:szCs w:val="24"/>
                <w:lang w:eastAsia="lv-LV"/>
                <w14:ligatures w14:val="none"/>
              </w:rPr>
            </w:pPr>
          </w:p>
          <w:tbl>
            <w:tblPr>
              <w:tblW w:w="8923"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111"/>
              <w:gridCol w:w="5812"/>
            </w:tblGrid>
            <w:tr w:rsidR="00D81C23" w:rsidRPr="00AA44BE" w14:paraId="51E12201" w14:textId="77777777" w:rsidTr="004007F7">
              <w:tc>
                <w:tcPr>
                  <w:tcW w:w="1743" w:type="pct"/>
                  <w:tcBorders>
                    <w:top w:val="outset" w:sz="6" w:space="0" w:color="414142"/>
                    <w:left w:val="outset" w:sz="6" w:space="0" w:color="414142"/>
                    <w:bottom w:val="outset" w:sz="6" w:space="0" w:color="414142"/>
                    <w:right w:val="outset" w:sz="6" w:space="0" w:color="414142"/>
                  </w:tcBorders>
                  <w:vAlign w:val="center"/>
                  <w:hideMark/>
                </w:tcPr>
                <w:p w14:paraId="2E9B653A" w14:textId="77777777" w:rsidR="00D81C23" w:rsidRPr="00AA44BE" w:rsidRDefault="00D81C23" w:rsidP="004007F7">
                  <w:pPr>
                    <w:spacing w:before="100" w:beforeAutospacing="1" w:after="0" w:line="293" w:lineRule="atLeast"/>
                    <w:jc w:val="center"/>
                    <w:rPr>
                      <w:rFonts w:ascii="Times New Roman" w:eastAsia="Times New Roman" w:hAnsi="Times New Roman" w:cs="Times New Roman"/>
                      <w:b/>
                      <w:bCs/>
                      <w:kern w:val="0"/>
                      <w:sz w:val="24"/>
                      <w:szCs w:val="24"/>
                      <w:lang w:eastAsia="lv-LV"/>
                      <w14:ligatures w14:val="none"/>
                    </w:rPr>
                  </w:pPr>
                  <w:r w:rsidRPr="00AA44BE">
                    <w:rPr>
                      <w:rFonts w:ascii="Times New Roman" w:eastAsia="Times New Roman" w:hAnsi="Times New Roman" w:cs="Times New Roman"/>
                      <w:b/>
                      <w:bCs/>
                      <w:kern w:val="0"/>
                      <w:sz w:val="24"/>
                      <w:szCs w:val="24"/>
                      <w:lang w:eastAsia="lv-LV"/>
                      <w14:ligatures w14:val="none"/>
                    </w:rPr>
                    <w:t>Paskaidrojuma raksta sadaļas</w:t>
                  </w:r>
                </w:p>
              </w:tc>
              <w:tc>
                <w:tcPr>
                  <w:tcW w:w="3257" w:type="pct"/>
                  <w:tcBorders>
                    <w:top w:val="outset" w:sz="6" w:space="0" w:color="414142"/>
                    <w:left w:val="outset" w:sz="6" w:space="0" w:color="414142"/>
                    <w:bottom w:val="outset" w:sz="6" w:space="0" w:color="414142"/>
                    <w:right w:val="outset" w:sz="6" w:space="0" w:color="414142"/>
                  </w:tcBorders>
                  <w:vAlign w:val="center"/>
                  <w:hideMark/>
                </w:tcPr>
                <w:p w14:paraId="1A87414F" w14:textId="77777777" w:rsidR="00D81C23" w:rsidRPr="00AA44BE" w:rsidRDefault="00D81C23" w:rsidP="004007F7">
                  <w:pPr>
                    <w:spacing w:before="100" w:beforeAutospacing="1" w:after="0" w:line="293" w:lineRule="atLeast"/>
                    <w:jc w:val="center"/>
                    <w:rPr>
                      <w:rFonts w:ascii="Times New Roman" w:eastAsia="Times New Roman" w:hAnsi="Times New Roman" w:cs="Times New Roman"/>
                      <w:b/>
                      <w:bCs/>
                      <w:kern w:val="0"/>
                      <w:sz w:val="24"/>
                      <w:szCs w:val="24"/>
                      <w:lang w:eastAsia="lv-LV"/>
                      <w14:ligatures w14:val="none"/>
                    </w:rPr>
                  </w:pPr>
                  <w:r w:rsidRPr="00AA44BE">
                    <w:rPr>
                      <w:rFonts w:ascii="Times New Roman" w:eastAsia="Times New Roman" w:hAnsi="Times New Roman" w:cs="Times New Roman"/>
                      <w:b/>
                      <w:bCs/>
                      <w:kern w:val="0"/>
                      <w:sz w:val="24"/>
                      <w:szCs w:val="24"/>
                      <w:lang w:eastAsia="lv-LV"/>
                      <w14:ligatures w14:val="none"/>
                    </w:rPr>
                    <w:t>Norādāmā informācija</w:t>
                  </w:r>
                </w:p>
              </w:tc>
            </w:tr>
            <w:tr w:rsidR="00D81C23" w:rsidRPr="00AA44BE" w14:paraId="0D983D20" w14:textId="77777777" w:rsidTr="004007F7">
              <w:tc>
                <w:tcPr>
                  <w:tcW w:w="1743" w:type="pct"/>
                  <w:tcBorders>
                    <w:top w:val="outset" w:sz="6" w:space="0" w:color="414142"/>
                    <w:left w:val="outset" w:sz="6" w:space="0" w:color="414142"/>
                    <w:bottom w:val="outset" w:sz="6" w:space="0" w:color="414142"/>
                    <w:right w:val="outset" w:sz="6" w:space="0" w:color="414142"/>
                  </w:tcBorders>
                  <w:hideMark/>
                </w:tcPr>
                <w:p w14:paraId="44E263F1" w14:textId="77777777" w:rsidR="00D81C23" w:rsidRPr="00AA44BE" w:rsidRDefault="00D81C23" w:rsidP="004007F7">
                  <w:pPr>
                    <w:spacing w:before="195" w:after="0" w:line="240" w:lineRule="auto"/>
                    <w:rPr>
                      <w:rFonts w:ascii="Times New Roman" w:eastAsia="Times New Roman" w:hAnsi="Times New Roman" w:cs="Times New Roman"/>
                      <w:kern w:val="0"/>
                      <w:sz w:val="24"/>
                      <w:szCs w:val="24"/>
                      <w:lang w:eastAsia="lv-LV"/>
                      <w14:ligatures w14:val="none"/>
                    </w:rPr>
                  </w:pPr>
                  <w:bookmarkStart w:id="0" w:name="_Hlk150338831"/>
                  <w:r w:rsidRPr="00AA44BE">
                    <w:rPr>
                      <w:rFonts w:ascii="Times New Roman" w:eastAsia="Times New Roman" w:hAnsi="Times New Roman" w:cs="Times New Roman"/>
                      <w:kern w:val="0"/>
                      <w:sz w:val="24"/>
                      <w:szCs w:val="24"/>
                      <w:lang w:eastAsia="lv-LV"/>
                      <w14:ligatures w14:val="none"/>
                    </w:rPr>
                    <w:t>Saistošo noteikumu mērķis un izdošanas nepieciešamības pamatojums</w:t>
                  </w:r>
                  <w:bookmarkEnd w:id="0"/>
                </w:p>
              </w:tc>
              <w:tc>
                <w:tcPr>
                  <w:tcW w:w="3257" w:type="pct"/>
                  <w:tcBorders>
                    <w:top w:val="outset" w:sz="6" w:space="0" w:color="414142"/>
                    <w:left w:val="outset" w:sz="6" w:space="0" w:color="414142"/>
                    <w:bottom w:val="outset" w:sz="6" w:space="0" w:color="414142"/>
                    <w:right w:val="outset" w:sz="6" w:space="0" w:color="414142"/>
                  </w:tcBorders>
                </w:tcPr>
                <w:p w14:paraId="3C20FDC0" w14:textId="77777777" w:rsidR="00D81C23" w:rsidRPr="00AA44BE" w:rsidRDefault="00D81C23" w:rsidP="004007F7">
                  <w:pPr>
                    <w:tabs>
                      <w:tab w:val="left" w:pos="1800"/>
                    </w:tabs>
                    <w:spacing w:before="120" w:after="60"/>
                    <w:jc w:val="both"/>
                    <w:rPr>
                      <w:rFonts w:ascii="Times New Roman" w:hAnsi="Times New Roman" w:cs="Times New Roman"/>
                      <w:sz w:val="24"/>
                      <w:szCs w:val="24"/>
                      <w:lang w:eastAsia="lv-LV"/>
                    </w:rPr>
                  </w:pPr>
                  <w:r w:rsidRPr="00AA44BE">
                    <w:rPr>
                      <w:rFonts w:ascii="Times New Roman" w:hAnsi="Times New Roman" w:cs="Times New Roman"/>
                      <w:sz w:val="24"/>
                      <w:szCs w:val="24"/>
                      <w:lang w:eastAsia="lv-LV"/>
                    </w:rPr>
                    <w:t xml:space="preserve">2024. gada 1. janvārī ir stājusies spēkā Eiropas Komisijas 2023. gada 13. decembra Regula Nr.  2023/2831 par Līguma par Eiropas Savienības darbību 107. un 108. panta piemērošanu </w:t>
                  </w:r>
                  <w:proofErr w:type="spellStart"/>
                  <w:r w:rsidRPr="00AA44BE">
                    <w:rPr>
                      <w:rFonts w:ascii="Times New Roman" w:hAnsi="Times New Roman" w:cs="Times New Roman"/>
                      <w:sz w:val="24"/>
                      <w:szCs w:val="24"/>
                      <w:lang w:eastAsia="lv-LV"/>
                    </w:rPr>
                    <w:t>de</w:t>
                  </w:r>
                  <w:proofErr w:type="spellEnd"/>
                  <w:r w:rsidRPr="00AA44BE">
                    <w:rPr>
                      <w:rFonts w:ascii="Times New Roman" w:hAnsi="Times New Roman" w:cs="Times New Roman"/>
                      <w:sz w:val="24"/>
                      <w:szCs w:val="24"/>
                      <w:lang w:eastAsia="lv-LV"/>
                    </w:rPr>
                    <w:t xml:space="preserve"> </w:t>
                  </w:r>
                  <w:proofErr w:type="spellStart"/>
                  <w:r w:rsidRPr="00AA44BE">
                    <w:rPr>
                      <w:rFonts w:ascii="Times New Roman" w:hAnsi="Times New Roman" w:cs="Times New Roman"/>
                      <w:sz w:val="24"/>
                      <w:szCs w:val="24"/>
                      <w:lang w:eastAsia="lv-LV"/>
                    </w:rPr>
                    <w:t>minimis</w:t>
                  </w:r>
                  <w:proofErr w:type="spellEnd"/>
                  <w:r w:rsidRPr="00AA44BE">
                    <w:rPr>
                      <w:rFonts w:ascii="Times New Roman" w:hAnsi="Times New Roman" w:cs="Times New Roman"/>
                      <w:sz w:val="24"/>
                      <w:szCs w:val="24"/>
                      <w:lang w:eastAsia="lv-LV"/>
                    </w:rPr>
                    <w:t xml:space="preserve"> atbalstam (turpmāk - Regula Nr.  2023/2831), kas aizvieto 2013. gada 18. decembra Komisijas Regulu Nr.  1407/2013 par Līguma par Eiropas Savienības darbību 107. un 108. panta piemērošanu </w:t>
                  </w:r>
                  <w:proofErr w:type="spellStart"/>
                  <w:r w:rsidRPr="00AA44BE">
                    <w:rPr>
                      <w:rFonts w:ascii="Times New Roman" w:hAnsi="Times New Roman" w:cs="Times New Roman"/>
                      <w:sz w:val="24"/>
                      <w:szCs w:val="24"/>
                      <w:lang w:eastAsia="lv-LV"/>
                    </w:rPr>
                    <w:t>de</w:t>
                  </w:r>
                  <w:proofErr w:type="spellEnd"/>
                  <w:r w:rsidRPr="00AA44BE">
                    <w:rPr>
                      <w:rFonts w:ascii="Times New Roman" w:hAnsi="Times New Roman" w:cs="Times New Roman"/>
                      <w:sz w:val="24"/>
                      <w:szCs w:val="24"/>
                      <w:lang w:eastAsia="lv-LV"/>
                    </w:rPr>
                    <w:t xml:space="preserve"> </w:t>
                  </w:r>
                  <w:proofErr w:type="spellStart"/>
                  <w:r w:rsidRPr="00AA44BE">
                    <w:rPr>
                      <w:rFonts w:ascii="Times New Roman" w:hAnsi="Times New Roman" w:cs="Times New Roman"/>
                      <w:sz w:val="24"/>
                      <w:szCs w:val="24"/>
                      <w:lang w:eastAsia="lv-LV"/>
                    </w:rPr>
                    <w:t>minimis</w:t>
                  </w:r>
                  <w:proofErr w:type="spellEnd"/>
                  <w:r w:rsidRPr="00AA44BE">
                    <w:rPr>
                      <w:rFonts w:ascii="Times New Roman" w:hAnsi="Times New Roman" w:cs="Times New Roman"/>
                      <w:sz w:val="24"/>
                      <w:szCs w:val="24"/>
                      <w:lang w:eastAsia="lv-LV"/>
                    </w:rPr>
                    <w:t xml:space="preserve"> atbalstam. Tādēļ, lai nodrošinātu piešķirtā atbalsta atbilstību Regulā Nr.  2023/2831 noteiktajam, nepieciešams veikt grozījumus </w:t>
                  </w:r>
                  <w:r>
                    <w:rPr>
                      <w:rFonts w:ascii="Times New Roman" w:hAnsi="Times New Roman" w:cs="Times New Roman"/>
                      <w:sz w:val="24"/>
                      <w:szCs w:val="24"/>
                      <w:lang w:eastAsia="lv-LV"/>
                    </w:rPr>
                    <w:t>Madonas</w:t>
                  </w:r>
                  <w:r w:rsidRPr="00AA44BE">
                    <w:rPr>
                      <w:rFonts w:ascii="Times New Roman" w:hAnsi="Times New Roman" w:cs="Times New Roman"/>
                      <w:sz w:val="24"/>
                      <w:szCs w:val="24"/>
                      <w:lang w:eastAsia="lv-LV"/>
                    </w:rPr>
                    <w:t xml:space="preserve"> novada pašvaldības domes 202</w:t>
                  </w:r>
                  <w:r>
                    <w:rPr>
                      <w:rFonts w:ascii="Times New Roman" w:hAnsi="Times New Roman" w:cs="Times New Roman"/>
                      <w:sz w:val="24"/>
                      <w:szCs w:val="24"/>
                      <w:lang w:eastAsia="lv-LV"/>
                    </w:rPr>
                    <w:t>3</w:t>
                  </w:r>
                  <w:r w:rsidRPr="00AA44BE">
                    <w:rPr>
                      <w:rFonts w:ascii="Times New Roman" w:hAnsi="Times New Roman" w:cs="Times New Roman"/>
                      <w:sz w:val="24"/>
                      <w:szCs w:val="24"/>
                      <w:lang w:eastAsia="lv-LV"/>
                    </w:rPr>
                    <w:t xml:space="preserve">. gada </w:t>
                  </w:r>
                  <w:r>
                    <w:rPr>
                      <w:rFonts w:ascii="Times New Roman" w:hAnsi="Times New Roman" w:cs="Times New Roman"/>
                      <w:sz w:val="24"/>
                      <w:szCs w:val="24"/>
                      <w:lang w:eastAsia="lv-LV"/>
                    </w:rPr>
                    <w:t>26</w:t>
                  </w:r>
                  <w:r w:rsidRPr="00AA44BE">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oktobra</w:t>
                  </w:r>
                  <w:r w:rsidRPr="00AA44BE">
                    <w:rPr>
                      <w:rFonts w:ascii="Times New Roman" w:hAnsi="Times New Roman" w:cs="Times New Roman"/>
                      <w:sz w:val="24"/>
                      <w:szCs w:val="24"/>
                      <w:lang w:eastAsia="lv-LV"/>
                    </w:rPr>
                    <w:t xml:space="preserve"> saistošajos noteikumos Nr. </w:t>
                  </w:r>
                  <w:r>
                    <w:rPr>
                      <w:rFonts w:ascii="Times New Roman" w:hAnsi="Times New Roman" w:cs="Times New Roman"/>
                      <w:sz w:val="24"/>
                      <w:szCs w:val="24"/>
                      <w:lang w:eastAsia="lv-LV"/>
                    </w:rPr>
                    <w:t>16</w:t>
                  </w:r>
                  <w:r w:rsidRPr="00AA44BE">
                    <w:rPr>
                      <w:rFonts w:ascii="Times New Roman" w:hAnsi="Times New Roman" w:cs="Times New Roman"/>
                      <w:sz w:val="24"/>
                      <w:szCs w:val="24"/>
                      <w:lang w:eastAsia="lv-LV"/>
                    </w:rPr>
                    <w:t xml:space="preserve"> </w:t>
                  </w:r>
                  <w:r w:rsidRPr="00D3469A">
                    <w:rPr>
                      <w:rFonts w:ascii="Times New Roman" w:hAnsi="Times New Roman" w:cs="Times New Roman"/>
                      <w:sz w:val="24"/>
                      <w:szCs w:val="24"/>
                      <w:lang w:eastAsia="lv-LV"/>
                    </w:rPr>
                    <w:t xml:space="preserve">"Par nekustamā īpašuma nodokļa atvieglojumu un atbrīvojuma no aplikšanas ar nodokli noteikšanu Madonas novada pašvaldībā </w:t>
                  </w:r>
                  <w:r w:rsidRPr="00AA44BE">
                    <w:rPr>
                      <w:rFonts w:ascii="Times New Roman" w:hAnsi="Times New Roman" w:cs="Times New Roman"/>
                      <w:sz w:val="24"/>
                      <w:szCs w:val="24"/>
                      <w:lang w:eastAsia="lv-LV"/>
                    </w:rPr>
                    <w:t>" (turpmāk - Saistošie noteikumi).</w:t>
                  </w:r>
                </w:p>
                <w:p w14:paraId="58B3897D" w14:textId="77777777" w:rsidR="00D81C23" w:rsidRPr="00AA44BE" w:rsidRDefault="00D81C23" w:rsidP="004007F7">
                  <w:pPr>
                    <w:tabs>
                      <w:tab w:val="left" w:pos="1800"/>
                    </w:tabs>
                    <w:spacing w:before="120" w:after="60"/>
                    <w:jc w:val="both"/>
                    <w:rPr>
                      <w:rFonts w:ascii="Times New Roman" w:hAnsi="Times New Roman" w:cs="Times New Roman"/>
                      <w:sz w:val="24"/>
                      <w:szCs w:val="24"/>
                      <w:lang w:eastAsia="lv-LV"/>
                    </w:rPr>
                  </w:pPr>
                  <w:r w:rsidRPr="00AA44BE">
                    <w:rPr>
                      <w:rFonts w:ascii="Times New Roman" w:hAnsi="Times New Roman" w:cs="Times New Roman"/>
                      <w:sz w:val="24"/>
                      <w:szCs w:val="24"/>
                      <w:lang w:eastAsia="lv-LV"/>
                    </w:rPr>
                    <w:t xml:space="preserve">Regulā Nr.  2023/2831 ir palielināts robežlielums </w:t>
                  </w:r>
                  <w:proofErr w:type="spellStart"/>
                  <w:r w:rsidRPr="00AA44BE">
                    <w:rPr>
                      <w:rFonts w:ascii="Times New Roman" w:hAnsi="Times New Roman" w:cs="Times New Roman"/>
                      <w:sz w:val="24"/>
                      <w:szCs w:val="24"/>
                      <w:lang w:eastAsia="lv-LV"/>
                    </w:rPr>
                    <w:t>de</w:t>
                  </w:r>
                  <w:proofErr w:type="spellEnd"/>
                  <w:r w:rsidRPr="00AA44BE">
                    <w:rPr>
                      <w:rFonts w:ascii="Times New Roman" w:hAnsi="Times New Roman" w:cs="Times New Roman"/>
                      <w:sz w:val="24"/>
                      <w:szCs w:val="24"/>
                      <w:lang w:eastAsia="lv-LV"/>
                    </w:rPr>
                    <w:t xml:space="preserve"> </w:t>
                  </w:r>
                  <w:proofErr w:type="spellStart"/>
                  <w:r w:rsidRPr="00AA44BE">
                    <w:rPr>
                      <w:rFonts w:ascii="Times New Roman" w:hAnsi="Times New Roman" w:cs="Times New Roman"/>
                      <w:sz w:val="24"/>
                      <w:szCs w:val="24"/>
                      <w:lang w:eastAsia="lv-LV"/>
                    </w:rPr>
                    <w:t>minimis</w:t>
                  </w:r>
                  <w:proofErr w:type="spellEnd"/>
                  <w:r w:rsidRPr="00AA44BE">
                    <w:rPr>
                      <w:rFonts w:ascii="Times New Roman" w:hAnsi="Times New Roman" w:cs="Times New Roman"/>
                      <w:sz w:val="24"/>
                      <w:szCs w:val="24"/>
                      <w:lang w:eastAsia="lv-LV"/>
                    </w:rPr>
                    <w:t xml:space="preserve"> atbalstam no 200 000 </w:t>
                  </w:r>
                  <w:proofErr w:type="spellStart"/>
                  <w:r w:rsidRPr="00AA44BE">
                    <w:rPr>
                      <w:rFonts w:ascii="Times New Roman" w:hAnsi="Times New Roman" w:cs="Times New Roman"/>
                      <w:sz w:val="24"/>
                      <w:szCs w:val="24"/>
                      <w:lang w:eastAsia="lv-LV"/>
                    </w:rPr>
                    <w:t>euro</w:t>
                  </w:r>
                  <w:proofErr w:type="spellEnd"/>
                  <w:r w:rsidRPr="00AA44BE">
                    <w:rPr>
                      <w:rFonts w:ascii="Times New Roman" w:hAnsi="Times New Roman" w:cs="Times New Roman"/>
                      <w:sz w:val="24"/>
                      <w:szCs w:val="24"/>
                      <w:lang w:eastAsia="lv-LV"/>
                    </w:rPr>
                    <w:t xml:space="preserve"> līdz 300 000 </w:t>
                  </w:r>
                  <w:proofErr w:type="spellStart"/>
                  <w:r w:rsidRPr="00AA44BE">
                    <w:rPr>
                      <w:rFonts w:ascii="Times New Roman" w:hAnsi="Times New Roman" w:cs="Times New Roman"/>
                      <w:sz w:val="24"/>
                      <w:szCs w:val="24"/>
                      <w:lang w:eastAsia="lv-LV"/>
                    </w:rPr>
                    <w:t>euro</w:t>
                  </w:r>
                  <w:proofErr w:type="spellEnd"/>
                  <w:r w:rsidRPr="00AA44BE">
                    <w:rPr>
                      <w:rFonts w:ascii="Times New Roman" w:hAnsi="Times New Roman" w:cs="Times New Roman"/>
                      <w:sz w:val="24"/>
                      <w:szCs w:val="24"/>
                      <w:lang w:eastAsia="lv-LV"/>
                    </w:rPr>
                    <w:t xml:space="preserve">, kuru viens vienots uzņēmums jebkurā triju gadu periodā var saņemt vienā dalībvalstī. Trīs gadu laikposms noteikts kā slīdošs periods no konkrēta datuma, kad piešķirts pēdējais atbalsts, līdz konkrētam datumam, kas ir jaunā piešķiramā atbalsta datums. Tādējādi Saistošajos noteikumos tiek precizēts </w:t>
                  </w:r>
                  <w:proofErr w:type="spellStart"/>
                  <w:r w:rsidRPr="00AA44BE">
                    <w:rPr>
                      <w:rFonts w:ascii="Times New Roman" w:hAnsi="Times New Roman" w:cs="Times New Roman"/>
                      <w:sz w:val="24"/>
                      <w:szCs w:val="24"/>
                      <w:lang w:eastAsia="lv-LV"/>
                    </w:rPr>
                    <w:t>de</w:t>
                  </w:r>
                  <w:proofErr w:type="spellEnd"/>
                  <w:r w:rsidRPr="00AA44BE">
                    <w:rPr>
                      <w:rFonts w:ascii="Times New Roman" w:hAnsi="Times New Roman" w:cs="Times New Roman"/>
                      <w:sz w:val="24"/>
                      <w:szCs w:val="24"/>
                      <w:lang w:eastAsia="lv-LV"/>
                    </w:rPr>
                    <w:t xml:space="preserve"> </w:t>
                  </w:r>
                  <w:proofErr w:type="spellStart"/>
                  <w:r w:rsidRPr="00AA44BE">
                    <w:rPr>
                      <w:rFonts w:ascii="Times New Roman" w:hAnsi="Times New Roman" w:cs="Times New Roman"/>
                      <w:sz w:val="24"/>
                      <w:szCs w:val="24"/>
                      <w:lang w:eastAsia="lv-LV"/>
                    </w:rPr>
                    <w:t>minimis</w:t>
                  </w:r>
                  <w:proofErr w:type="spellEnd"/>
                  <w:r w:rsidRPr="00AA44BE">
                    <w:rPr>
                      <w:rFonts w:ascii="Times New Roman" w:hAnsi="Times New Roman" w:cs="Times New Roman"/>
                      <w:sz w:val="24"/>
                      <w:szCs w:val="24"/>
                      <w:lang w:eastAsia="lv-LV"/>
                    </w:rPr>
                    <w:t xml:space="preserve"> atbalsta robežvērtības aprēķināšanas periods.</w:t>
                  </w:r>
                </w:p>
                <w:p w14:paraId="7AAE58F9" w14:textId="77777777" w:rsidR="00D81C23" w:rsidRPr="00AA44BE" w:rsidRDefault="00D81C23" w:rsidP="004007F7">
                  <w:pPr>
                    <w:tabs>
                      <w:tab w:val="left" w:pos="1800"/>
                    </w:tabs>
                    <w:spacing w:before="120" w:after="60"/>
                    <w:jc w:val="both"/>
                    <w:rPr>
                      <w:rFonts w:ascii="Times New Roman" w:hAnsi="Times New Roman" w:cs="Times New Roman"/>
                      <w:sz w:val="24"/>
                      <w:szCs w:val="24"/>
                      <w:lang w:eastAsia="lv-LV"/>
                    </w:rPr>
                  </w:pPr>
                  <w:r w:rsidRPr="00AA44BE">
                    <w:rPr>
                      <w:rFonts w:ascii="Times New Roman" w:hAnsi="Times New Roman" w:cs="Times New Roman"/>
                      <w:sz w:val="24"/>
                      <w:szCs w:val="24"/>
                      <w:lang w:eastAsia="lv-LV"/>
                    </w:rPr>
                    <w:t>Saistošajos noteikumos ir precizēti līdzfinansējuma piešķiršanas, uzskaites un dokumentu glabāšanas nosacījumi, lai līdzfinansējuma sniedzējam un līdzfinansējuma pretendentam gan uz pieteikuma iesniegšanas brīdi, gan uz līdzfinansējuma sniegšanas brīdi būtu skaidri atbalsta programmas nosacījumi.</w:t>
                  </w:r>
                </w:p>
              </w:tc>
            </w:tr>
            <w:tr w:rsidR="00D81C23" w:rsidRPr="00AA44BE" w14:paraId="470E610C" w14:textId="77777777" w:rsidTr="004007F7">
              <w:trPr>
                <w:trHeight w:val="1598"/>
              </w:trPr>
              <w:tc>
                <w:tcPr>
                  <w:tcW w:w="1743" w:type="pct"/>
                  <w:tcBorders>
                    <w:top w:val="outset" w:sz="6" w:space="0" w:color="414142"/>
                    <w:left w:val="outset" w:sz="6" w:space="0" w:color="414142"/>
                    <w:bottom w:val="outset" w:sz="6" w:space="0" w:color="414142"/>
                    <w:right w:val="outset" w:sz="6" w:space="0" w:color="414142"/>
                  </w:tcBorders>
                  <w:hideMark/>
                </w:tcPr>
                <w:p w14:paraId="246DA10F" w14:textId="77777777" w:rsidR="00D81C23" w:rsidRPr="00AA44BE" w:rsidRDefault="00D81C23" w:rsidP="004007F7">
                  <w:pPr>
                    <w:spacing w:before="195" w:after="0" w:line="240" w:lineRule="auto"/>
                    <w:rPr>
                      <w:rFonts w:ascii="Times New Roman" w:eastAsia="Times New Roman" w:hAnsi="Times New Roman" w:cs="Times New Roman"/>
                      <w:kern w:val="0"/>
                      <w:sz w:val="24"/>
                      <w:szCs w:val="24"/>
                      <w:lang w:eastAsia="lv-LV"/>
                      <w14:ligatures w14:val="none"/>
                    </w:rPr>
                  </w:pPr>
                  <w:r w:rsidRPr="00AA44BE">
                    <w:rPr>
                      <w:rFonts w:ascii="Times New Roman" w:hAnsi="Times New Roman" w:cs="Times New Roman"/>
                      <w:sz w:val="24"/>
                      <w:szCs w:val="24"/>
                    </w:rPr>
                    <w:t>Saistošo noteikumu fiskālā ietekme uz pašvaldības budžetu</w:t>
                  </w:r>
                </w:p>
              </w:tc>
              <w:tc>
                <w:tcPr>
                  <w:tcW w:w="3257" w:type="pct"/>
                  <w:tcBorders>
                    <w:top w:val="outset" w:sz="6" w:space="0" w:color="414142"/>
                    <w:left w:val="outset" w:sz="6" w:space="0" w:color="414142"/>
                    <w:bottom w:val="outset" w:sz="6" w:space="0" w:color="414142"/>
                    <w:right w:val="outset" w:sz="6" w:space="0" w:color="414142"/>
                  </w:tcBorders>
                </w:tcPr>
                <w:p w14:paraId="1CC88B47" w14:textId="77777777" w:rsidR="00D81C23" w:rsidRPr="00AA44BE" w:rsidRDefault="00D81C23" w:rsidP="004007F7">
                  <w:pPr>
                    <w:pStyle w:val="naisnod"/>
                    <w:jc w:val="both"/>
                    <w:rPr>
                      <w:rFonts w:eastAsiaTheme="minorHAnsi"/>
                      <w:b w:val="0"/>
                      <w:bCs w:val="0"/>
                      <w:kern w:val="2"/>
                      <w:lang w:eastAsia="en-US"/>
                      <w14:ligatures w14:val="standardContextual"/>
                    </w:rPr>
                  </w:pPr>
                  <w:r w:rsidRPr="00AA44BE">
                    <w:rPr>
                      <w:rFonts w:eastAsiaTheme="minorHAnsi"/>
                      <w:b w:val="0"/>
                      <w:bCs w:val="0"/>
                      <w:kern w:val="2"/>
                      <w:lang w:eastAsia="en-US"/>
                      <w14:ligatures w14:val="standardContextual"/>
                    </w:rPr>
                    <w:t>Saistošo noteikumu īstenošanas fiskālā ietekme - nav ietekmes uz pašvaldības budžeta izdevumu un ienākumu daļu.</w:t>
                  </w:r>
                </w:p>
                <w:p w14:paraId="5493D991" w14:textId="77777777" w:rsidR="00D81C23" w:rsidRPr="00AA44BE" w:rsidRDefault="00D81C23" w:rsidP="004007F7">
                  <w:pPr>
                    <w:pStyle w:val="naisnod"/>
                    <w:jc w:val="both"/>
                    <w:rPr>
                      <w:rFonts w:eastAsiaTheme="minorHAnsi"/>
                      <w:b w:val="0"/>
                      <w:bCs w:val="0"/>
                      <w:kern w:val="2"/>
                      <w:lang w:eastAsia="en-US"/>
                      <w14:ligatures w14:val="standardContextual"/>
                    </w:rPr>
                  </w:pPr>
                  <w:r w:rsidRPr="00AA44BE">
                    <w:rPr>
                      <w:rFonts w:eastAsiaTheme="minorHAnsi"/>
                      <w:b w:val="0"/>
                      <w:bCs w:val="0"/>
                      <w:kern w:val="2"/>
                      <w:lang w:eastAsia="en-US"/>
                      <w14:ligatures w14:val="standardContextual"/>
                    </w:rPr>
                    <w:t>Nav nepieciešami papildus resursi sakarā ar jaunu institūciju vai darba vietu veidošanu, lai nodrošinātu saistošo noteikumu izpildi.</w:t>
                  </w:r>
                </w:p>
              </w:tc>
            </w:tr>
            <w:tr w:rsidR="00D81C23" w:rsidRPr="00AA44BE" w14:paraId="2DE770B5" w14:textId="77777777" w:rsidTr="004007F7">
              <w:tc>
                <w:tcPr>
                  <w:tcW w:w="1743" w:type="pct"/>
                  <w:tcBorders>
                    <w:top w:val="outset" w:sz="6" w:space="0" w:color="414142"/>
                    <w:left w:val="outset" w:sz="6" w:space="0" w:color="414142"/>
                    <w:bottom w:val="outset" w:sz="6" w:space="0" w:color="414142"/>
                    <w:right w:val="outset" w:sz="6" w:space="0" w:color="414142"/>
                  </w:tcBorders>
                  <w:hideMark/>
                </w:tcPr>
                <w:p w14:paraId="0DADED3E" w14:textId="77777777" w:rsidR="00D81C23" w:rsidRPr="00AA44BE" w:rsidRDefault="00D81C23" w:rsidP="004007F7">
                  <w:pPr>
                    <w:spacing w:before="195" w:after="0" w:line="240" w:lineRule="auto"/>
                    <w:rPr>
                      <w:rFonts w:ascii="Times New Roman" w:eastAsia="Times New Roman" w:hAnsi="Times New Roman" w:cs="Times New Roman"/>
                      <w:kern w:val="0"/>
                      <w:sz w:val="24"/>
                      <w:szCs w:val="24"/>
                      <w:lang w:eastAsia="lv-LV"/>
                      <w14:ligatures w14:val="none"/>
                    </w:rPr>
                  </w:pPr>
                  <w:r w:rsidRPr="00AA44BE">
                    <w:rPr>
                      <w:rFonts w:ascii="Times New Roman" w:hAnsi="Times New Roman" w:cs="Times New Roman"/>
                      <w:sz w:val="24"/>
                      <w:szCs w:val="24"/>
                    </w:rPr>
                    <w:t xml:space="preserve">Saistošo noteikumu sociālā ietekme, ietekme uz vidi, iedzīvotāju veselību, </w:t>
                  </w:r>
                  <w:r w:rsidRPr="00AA44BE">
                    <w:rPr>
                      <w:rFonts w:ascii="Times New Roman" w:hAnsi="Times New Roman" w:cs="Times New Roman"/>
                      <w:sz w:val="24"/>
                      <w:szCs w:val="24"/>
                    </w:rPr>
                    <w:lastRenderedPageBreak/>
                    <w:t>uzņēmējdarbības vidi pašvaldības teritorijā, kā arī plānotā regulējuma ietekme uz konkurenci</w:t>
                  </w:r>
                </w:p>
              </w:tc>
              <w:tc>
                <w:tcPr>
                  <w:tcW w:w="3257" w:type="pct"/>
                  <w:tcBorders>
                    <w:top w:val="outset" w:sz="6" w:space="0" w:color="414142"/>
                    <w:left w:val="outset" w:sz="6" w:space="0" w:color="414142"/>
                    <w:bottom w:val="outset" w:sz="6" w:space="0" w:color="414142"/>
                    <w:right w:val="outset" w:sz="6" w:space="0" w:color="414142"/>
                  </w:tcBorders>
                  <w:hideMark/>
                </w:tcPr>
                <w:p w14:paraId="64731BDE" w14:textId="77777777" w:rsidR="00D81C23" w:rsidRDefault="00D81C23" w:rsidP="004007F7">
                  <w:pPr>
                    <w:spacing w:after="0" w:line="240" w:lineRule="auto"/>
                    <w:rPr>
                      <w:rFonts w:ascii="Times New Roman" w:eastAsia="Times New Roman" w:hAnsi="Times New Roman" w:cs="Times New Roman"/>
                      <w:kern w:val="0"/>
                      <w:sz w:val="24"/>
                      <w:szCs w:val="24"/>
                      <w:lang w:val="en-US" w:eastAsia="lv-LV"/>
                      <w14:ligatures w14:val="none"/>
                    </w:rPr>
                  </w:pPr>
                </w:p>
                <w:p w14:paraId="2F010444" w14:textId="77777777" w:rsidR="00D81C23" w:rsidRPr="00AA44BE" w:rsidRDefault="00D81C23" w:rsidP="004007F7">
                  <w:pPr>
                    <w:spacing w:after="0" w:line="240" w:lineRule="auto"/>
                    <w:rPr>
                      <w:rFonts w:ascii="Times New Roman" w:eastAsia="Times New Roman" w:hAnsi="Times New Roman" w:cs="Times New Roman"/>
                      <w:kern w:val="0"/>
                      <w:sz w:val="24"/>
                      <w:szCs w:val="24"/>
                      <w:lang w:eastAsia="lv-LV"/>
                      <w14:ligatures w14:val="none"/>
                    </w:rPr>
                  </w:pPr>
                  <w:r w:rsidRPr="00AA44BE">
                    <w:rPr>
                      <w:rFonts w:ascii="Times New Roman" w:eastAsia="Times New Roman" w:hAnsi="Times New Roman" w:cs="Times New Roman"/>
                      <w:kern w:val="0"/>
                      <w:sz w:val="24"/>
                      <w:szCs w:val="24"/>
                      <w:lang w:eastAsia="lv-LV"/>
                      <w14:ligatures w14:val="none"/>
                    </w:rPr>
                    <w:t>Sociālā ietekme - nav attiecināms.</w:t>
                  </w:r>
                </w:p>
                <w:p w14:paraId="550D7EC4" w14:textId="77777777" w:rsidR="00D81C23" w:rsidRPr="00AA44BE" w:rsidRDefault="00D81C23" w:rsidP="004007F7">
                  <w:pPr>
                    <w:spacing w:after="0" w:line="240" w:lineRule="auto"/>
                    <w:rPr>
                      <w:rFonts w:ascii="Times New Roman" w:eastAsia="Times New Roman" w:hAnsi="Times New Roman" w:cs="Times New Roman"/>
                      <w:kern w:val="0"/>
                      <w:sz w:val="24"/>
                      <w:szCs w:val="24"/>
                      <w:lang w:eastAsia="lv-LV"/>
                      <w14:ligatures w14:val="none"/>
                    </w:rPr>
                  </w:pPr>
                  <w:r w:rsidRPr="00AA44BE">
                    <w:rPr>
                      <w:rFonts w:ascii="Times New Roman" w:eastAsia="Times New Roman" w:hAnsi="Times New Roman" w:cs="Times New Roman"/>
                      <w:kern w:val="0"/>
                      <w:sz w:val="24"/>
                      <w:szCs w:val="24"/>
                      <w:lang w:eastAsia="lv-LV"/>
                      <w14:ligatures w14:val="none"/>
                    </w:rPr>
                    <w:t>Ietekme uz vidi - nav attiecināms.</w:t>
                  </w:r>
                </w:p>
                <w:p w14:paraId="01C50BC9" w14:textId="77777777" w:rsidR="00D81C23" w:rsidRPr="00AA44BE" w:rsidRDefault="00D81C23" w:rsidP="004007F7">
                  <w:pPr>
                    <w:spacing w:after="0" w:line="240" w:lineRule="auto"/>
                    <w:rPr>
                      <w:rFonts w:ascii="Times New Roman" w:eastAsia="Times New Roman" w:hAnsi="Times New Roman" w:cs="Times New Roman"/>
                      <w:kern w:val="0"/>
                      <w:sz w:val="24"/>
                      <w:szCs w:val="24"/>
                      <w:lang w:eastAsia="lv-LV"/>
                      <w14:ligatures w14:val="none"/>
                    </w:rPr>
                  </w:pPr>
                  <w:r w:rsidRPr="00AA44BE">
                    <w:rPr>
                      <w:rFonts w:ascii="Times New Roman" w:eastAsia="Times New Roman" w:hAnsi="Times New Roman" w:cs="Times New Roman"/>
                      <w:kern w:val="0"/>
                      <w:sz w:val="24"/>
                      <w:szCs w:val="24"/>
                      <w:lang w:eastAsia="lv-LV"/>
                      <w14:ligatures w14:val="none"/>
                    </w:rPr>
                    <w:t>Ietekme uz iedzīvotāju veselību - nav attiecināms.</w:t>
                  </w:r>
                </w:p>
                <w:p w14:paraId="7F61C4AE" w14:textId="77777777" w:rsidR="00D81C23" w:rsidRPr="00AA44BE" w:rsidRDefault="00D81C23" w:rsidP="004007F7">
                  <w:pPr>
                    <w:spacing w:after="0" w:line="240" w:lineRule="auto"/>
                    <w:rPr>
                      <w:rFonts w:ascii="Times New Roman" w:eastAsia="Times New Roman" w:hAnsi="Times New Roman" w:cs="Times New Roman"/>
                      <w:kern w:val="0"/>
                      <w:sz w:val="24"/>
                      <w:szCs w:val="24"/>
                      <w:lang w:eastAsia="lv-LV"/>
                      <w14:ligatures w14:val="none"/>
                    </w:rPr>
                  </w:pPr>
                  <w:r w:rsidRPr="00AA44BE">
                    <w:rPr>
                      <w:rFonts w:ascii="Times New Roman" w:eastAsia="Times New Roman" w:hAnsi="Times New Roman" w:cs="Times New Roman"/>
                      <w:kern w:val="0"/>
                      <w:sz w:val="24"/>
                      <w:szCs w:val="24"/>
                      <w:lang w:eastAsia="lv-LV"/>
                      <w14:ligatures w14:val="none"/>
                    </w:rPr>
                    <w:lastRenderedPageBreak/>
                    <w:t>Ietekme uz uzņēmējdarbības vidi pašvaldības teritorijā - nav attiecināms.</w:t>
                  </w:r>
                </w:p>
                <w:p w14:paraId="64C33CEC" w14:textId="77777777" w:rsidR="00D81C23" w:rsidRPr="00AA44BE" w:rsidRDefault="00D81C23" w:rsidP="004007F7">
                  <w:pPr>
                    <w:spacing w:after="0" w:line="240" w:lineRule="auto"/>
                    <w:rPr>
                      <w:rFonts w:ascii="Times New Roman" w:eastAsia="Times New Roman" w:hAnsi="Times New Roman" w:cs="Times New Roman"/>
                      <w:kern w:val="0"/>
                      <w:sz w:val="24"/>
                      <w:szCs w:val="24"/>
                      <w:lang w:eastAsia="lv-LV"/>
                      <w14:ligatures w14:val="none"/>
                    </w:rPr>
                  </w:pPr>
                  <w:r w:rsidRPr="00AA44BE">
                    <w:rPr>
                      <w:rFonts w:ascii="Times New Roman" w:eastAsia="Times New Roman" w:hAnsi="Times New Roman" w:cs="Times New Roman"/>
                      <w:kern w:val="0"/>
                      <w:sz w:val="24"/>
                      <w:szCs w:val="24"/>
                      <w:lang w:eastAsia="lv-LV"/>
                      <w14:ligatures w14:val="none"/>
                    </w:rPr>
                    <w:t>Ietekme uz konkurenci - nav attiecināms.</w:t>
                  </w:r>
                </w:p>
                <w:p w14:paraId="3105284A" w14:textId="77777777" w:rsidR="00D81C23" w:rsidRPr="00AA44BE" w:rsidRDefault="00D81C23" w:rsidP="004007F7">
                  <w:pPr>
                    <w:spacing w:after="0" w:line="240" w:lineRule="auto"/>
                    <w:rPr>
                      <w:rFonts w:ascii="Times New Roman" w:eastAsia="Times New Roman" w:hAnsi="Times New Roman" w:cs="Times New Roman"/>
                      <w:kern w:val="0"/>
                      <w:sz w:val="24"/>
                      <w:szCs w:val="24"/>
                      <w:lang w:eastAsia="lv-LV"/>
                      <w14:ligatures w14:val="none"/>
                    </w:rPr>
                  </w:pPr>
                </w:p>
              </w:tc>
            </w:tr>
            <w:tr w:rsidR="00D81C23" w:rsidRPr="00AA44BE" w14:paraId="5D989984" w14:textId="77777777" w:rsidTr="004007F7">
              <w:tc>
                <w:tcPr>
                  <w:tcW w:w="1743" w:type="pct"/>
                  <w:tcBorders>
                    <w:top w:val="outset" w:sz="6" w:space="0" w:color="414142"/>
                    <w:left w:val="outset" w:sz="6" w:space="0" w:color="414142"/>
                    <w:bottom w:val="outset" w:sz="6" w:space="0" w:color="414142"/>
                    <w:right w:val="outset" w:sz="6" w:space="0" w:color="414142"/>
                  </w:tcBorders>
                  <w:hideMark/>
                </w:tcPr>
                <w:p w14:paraId="22DB90B8" w14:textId="77777777" w:rsidR="00D81C23" w:rsidRPr="00AA44BE" w:rsidRDefault="00D81C23" w:rsidP="004007F7">
                  <w:pPr>
                    <w:spacing w:before="195" w:after="0" w:line="240" w:lineRule="auto"/>
                    <w:rPr>
                      <w:rFonts w:ascii="Times New Roman" w:eastAsia="Times New Roman" w:hAnsi="Times New Roman" w:cs="Times New Roman"/>
                      <w:kern w:val="0"/>
                      <w:sz w:val="24"/>
                      <w:szCs w:val="24"/>
                      <w:lang w:eastAsia="lv-LV"/>
                      <w14:ligatures w14:val="none"/>
                    </w:rPr>
                  </w:pPr>
                  <w:r w:rsidRPr="00AA44BE">
                    <w:rPr>
                      <w:rFonts w:ascii="Times New Roman" w:hAnsi="Times New Roman" w:cs="Times New Roman"/>
                      <w:sz w:val="24"/>
                      <w:szCs w:val="24"/>
                    </w:rPr>
                    <w:lastRenderedPageBreak/>
                    <w:t>Saistošo noteikumu ietekme uz administratīvajām procedūrām un to izmaksām gan attiecībā uz saimnieciskās darbības veicējiem, gan fiziskajām personām un nevalstiskā sektora organizācijām, gan budžeta finansētām institūcijām</w:t>
                  </w:r>
                </w:p>
              </w:tc>
              <w:tc>
                <w:tcPr>
                  <w:tcW w:w="3257" w:type="pct"/>
                  <w:tcBorders>
                    <w:top w:val="outset" w:sz="6" w:space="0" w:color="414142"/>
                    <w:left w:val="outset" w:sz="6" w:space="0" w:color="414142"/>
                    <w:bottom w:val="outset" w:sz="6" w:space="0" w:color="414142"/>
                    <w:right w:val="outset" w:sz="6" w:space="0" w:color="414142"/>
                  </w:tcBorders>
                  <w:vAlign w:val="center"/>
                </w:tcPr>
                <w:p w14:paraId="5C4BA8D3" w14:textId="77777777" w:rsidR="00D81C23" w:rsidRPr="00AA44BE" w:rsidRDefault="00D81C23" w:rsidP="004007F7">
                  <w:pPr>
                    <w:pStyle w:val="naisnod"/>
                    <w:spacing w:before="0" w:after="0"/>
                    <w:jc w:val="both"/>
                    <w:rPr>
                      <w:b w:val="0"/>
                      <w:bCs w:val="0"/>
                    </w:rPr>
                  </w:pPr>
                  <w:r>
                    <w:rPr>
                      <w:b w:val="0"/>
                      <w:bCs w:val="0"/>
                    </w:rPr>
                    <w:t>Nav ietekmes</w:t>
                  </w:r>
                </w:p>
              </w:tc>
            </w:tr>
            <w:tr w:rsidR="00D81C23" w:rsidRPr="00AA44BE" w14:paraId="6BF4D1C8" w14:textId="77777777" w:rsidTr="004007F7">
              <w:tc>
                <w:tcPr>
                  <w:tcW w:w="1743" w:type="pct"/>
                  <w:tcBorders>
                    <w:top w:val="outset" w:sz="6" w:space="0" w:color="414142"/>
                    <w:left w:val="outset" w:sz="6" w:space="0" w:color="414142"/>
                    <w:bottom w:val="outset" w:sz="6" w:space="0" w:color="414142"/>
                    <w:right w:val="outset" w:sz="6" w:space="0" w:color="414142"/>
                  </w:tcBorders>
                  <w:hideMark/>
                </w:tcPr>
                <w:p w14:paraId="42464840" w14:textId="77777777" w:rsidR="00D81C23" w:rsidRPr="00AA44BE" w:rsidRDefault="00D81C23" w:rsidP="004007F7">
                  <w:pPr>
                    <w:spacing w:before="195" w:after="0" w:line="240" w:lineRule="auto"/>
                    <w:rPr>
                      <w:rFonts w:ascii="Times New Roman" w:eastAsia="Times New Roman" w:hAnsi="Times New Roman" w:cs="Times New Roman"/>
                      <w:kern w:val="0"/>
                      <w:sz w:val="24"/>
                      <w:szCs w:val="24"/>
                      <w:lang w:eastAsia="lv-LV"/>
                      <w14:ligatures w14:val="none"/>
                    </w:rPr>
                  </w:pPr>
                  <w:r w:rsidRPr="00AA44BE">
                    <w:rPr>
                      <w:rFonts w:ascii="Times New Roman" w:hAnsi="Times New Roman" w:cs="Times New Roman"/>
                      <w:sz w:val="24"/>
                      <w:szCs w:val="24"/>
                    </w:rPr>
                    <w:t>Saistošo noteikumu ietekme uz pašvaldības funkcijām un cilvēkresursiem</w:t>
                  </w:r>
                </w:p>
              </w:tc>
              <w:tc>
                <w:tcPr>
                  <w:tcW w:w="3257" w:type="pct"/>
                  <w:tcBorders>
                    <w:top w:val="outset" w:sz="6" w:space="0" w:color="414142"/>
                    <w:left w:val="outset" w:sz="6" w:space="0" w:color="414142"/>
                    <w:bottom w:val="outset" w:sz="6" w:space="0" w:color="414142"/>
                    <w:right w:val="outset" w:sz="6" w:space="0" w:color="414142"/>
                  </w:tcBorders>
                </w:tcPr>
                <w:p w14:paraId="1D4E9D4A" w14:textId="77777777" w:rsidR="00D81C23" w:rsidRPr="00AA44BE" w:rsidRDefault="00D81C23" w:rsidP="004007F7">
                  <w:pPr>
                    <w:spacing w:before="195" w:after="0" w:line="240" w:lineRule="auto"/>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Nav ietekmes</w:t>
                  </w:r>
                </w:p>
              </w:tc>
            </w:tr>
            <w:tr w:rsidR="00D81C23" w:rsidRPr="00AA44BE" w14:paraId="76A98802" w14:textId="77777777" w:rsidTr="004007F7">
              <w:tc>
                <w:tcPr>
                  <w:tcW w:w="1743" w:type="pct"/>
                  <w:tcBorders>
                    <w:top w:val="outset" w:sz="6" w:space="0" w:color="414142"/>
                    <w:left w:val="outset" w:sz="6" w:space="0" w:color="414142"/>
                    <w:bottom w:val="outset" w:sz="6" w:space="0" w:color="414142"/>
                    <w:right w:val="outset" w:sz="6" w:space="0" w:color="414142"/>
                  </w:tcBorders>
                  <w:hideMark/>
                </w:tcPr>
                <w:p w14:paraId="2A20E4D0" w14:textId="77777777" w:rsidR="00D81C23" w:rsidRPr="00AA44BE" w:rsidRDefault="00D81C23" w:rsidP="004007F7">
                  <w:pPr>
                    <w:spacing w:before="195" w:after="0" w:line="240" w:lineRule="auto"/>
                    <w:rPr>
                      <w:rFonts w:ascii="Times New Roman" w:eastAsia="Times New Roman" w:hAnsi="Times New Roman" w:cs="Times New Roman"/>
                      <w:kern w:val="0"/>
                      <w:sz w:val="24"/>
                      <w:szCs w:val="24"/>
                      <w:lang w:eastAsia="lv-LV"/>
                      <w14:ligatures w14:val="none"/>
                    </w:rPr>
                  </w:pPr>
                  <w:r w:rsidRPr="00AA44BE">
                    <w:rPr>
                      <w:rFonts w:ascii="Times New Roman" w:hAnsi="Times New Roman" w:cs="Times New Roman"/>
                      <w:sz w:val="24"/>
                      <w:szCs w:val="24"/>
                    </w:rPr>
                    <w:t>Saistošo noteikumu izpildes nodrošināšana</w:t>
                  </w:r>
                </w:p>
              </w:tc>
              <w:tc>
                <w:tcPr>
                  <w:tcW w:w="3257" w:type="pct"/>
                  <w:tcBorders>
                    <w:top w:val="outset" w:sz="6" w:space="0" w:color="414142"/>
                    <w:left w:val="outset" w:sz="6" w:space="0" w:color="414142"/>
                    <w:bottom w:val="outset" w:sz="6" w:space="0" w:color="414142"/>
                    <w:right w:val="outset" w:sz="6" w:space="0" w:color="414142"/>
                  </w:tcBorders>
                  <w:hideMark/>
                </w:tcPr>
                <w:p w14:paraId="4AF6BC7B" w14:textId="77777777" w:rsidR="00D81C23" w:rsidRPr="00AA44BE" w:rsidRDefault="00D81C23" w:rsidP="004007F7">
                  <w:pPr>
                    <w:spacing w:before="195" w:after="0" w:line="240" w:lineRule="auto"/>
                    <w:rPr>
                      <w:rFonts w:ascii="Times New Roman" w:eastAsia="Times New Roman" w:hAnsi="Times New Roman" w:cs="Times New Roman"/>
                      <w:kern w:val="0"/>
                      <w:sz w:val="24"/>
                      <w:szCs w:val="24"/>
                      <w:lang w:eastAsia="lv-LV"/>
                      <w14:ligatures w14:val="none"/>
                    </w:rPr>
                  </w:pPr>
                  <w:r w:rsidRPr="00AA44BE">
                    <w:rPr>
                      <w:rFonts w:ascii="Times New Roman" w:eastAsia="Times New Roman" w:hAnsi="Times New Roman" w:cs="Times New Roman"/>
                      <w:kern w:val="0"/>
                      <w:sz w:val="24"/>
                      <w:szCs w:val="24"/>
                      <w:lang w:eastAsia="lv-LV"/>
                      <w14:ligatures w14:val="none"/>
                    </w:rPr>
                    <w:t>Saistošo noteikumu izpildi nodrošina Pašvaldības Centrālā administrācija</w:t>
                  </w:r>
                </w:p>
              </w:tc>
            </w:tr>
            <w:tr w:rsidR="00D81C23" w:rsidRPr="00AA44BE" w14:paraId="2F32603A" w14:textId="77777777" w:rsidTr="004007F7">
              <w:tc>
                <w:tcPr>
                  <w:tcW w:w="1743" w:type="pct"/>
                  <w:tcBorders>
                    <w:top w:val="outset" w:sz="6" w:space="0" w:color="414142"/>
                    <w:left w:val="outset" w:sz="6" w:space="0" w:color="414142"/>
                    <w:bottom w:val="outset" w:sz="6" w:space="0" w:color="414142"/>
                    <w:right w:val="outset" w:sz="6" w:space="0" w:color="414142"/>
                  </w:tcBorders>
                </w:tcPr>
                <w:p w14:paraId="60D39FF3" w14:textId="77777777" w:rsidR="00D81C23" w:rsidRPr="00AA44BE" w:rsidRDefault="00D81C23" w:rsidP="004007F7">
                  <w:pPr>
                    <w:spacing w:before="195" w:after="0" w:line="240" w:lineRule="auto"/>
                    <w:rPr>
                      <w:rFonts w:ascii="Times New Roman" w:hAnsi="Times New Roman" w:cs="Times New Roman"/>
                      <w:sz w:val="24"/>
                      <w:szCs w:val="24"/>
                    </w:rPr>
                  </w:pPr>
                  <w:r w:rsidRPr="00AA44BE">
                    <w:rPr>
                      <w:rFonts w:ascii="Times New Roman" w:hAnsi="Times New Roman" w:cs="Times New Roman"/>
                      <w:sz w:val="24"/>
                      <w:szCs w:val="24"/>
                    </w:rPr>
                    <w:t>Saistošo noteikumu prasību un izmaksu samērīgumu pret ieguvumiem, ko sniedz mērķa sasniegšana</w:t>
                  </w:r>
                </w:p>
              </w:tc>
              <w:tc>
                <w:tcPr>
                  <w:tcW w:w="3257" w:type="pct"/>
                  <w:tcBorders>
                    <w:top w:val="outset" w:sz="6" w:space="0" w:color="414142"/>
                    <w:left w:val="outset" w:sz="6" w:space="0" w:color="414142"/>
                    <w:bottom w:val="outset" w:sz="6" w:space="0" w:color="414142"/>
                    <w:right w:val="outset" w:sz="6" w:space="0" w:color="414142"/>
                  </w:tcBorders>
                </w:tcPr>
                <w:p w14:paraId="31AC046C" w14:textId="77777777" w:rsidR="00D81C23" w:rsidRPr="00AA44BE" w:rsidRDefault="00D81C23" w:rsidP="004007F7">
                  <w:pPr>
                    <w:spacing w:before="195"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Nav vērtēts</w:t>
                  </w:r>
                </w:p>
              </w:tc>
            </w:tr>
            <w:tr w:rsidR="00D81C23" w:rsidRPr="00AA44BE" w14:paraId="38C4E6E8" w14:textId="77777777" w:rsidTr="004007F7">
              <w:tc>
                <w:tcPr>
                  <w:tcW w:w="1743" w:type="pct"/>
                  <w:tcBorders>
                    <w:top w:val="outset" w:sz="6" w:space="0" w:color="414142"/>
                    <w:left w:val="outset" w:sz="6" w:space="0" w:color="414142"/>
                    <w:bottom w:val="outset" w:sz="6" w:space="0" w:color="414142"/>
                    <w:right w:val="outset" w:sz="6" w:space="0" w:color="414142"/>
                  </w:tcBorders>
                </w:tcPr>
                <w:p w14:paraId="3AA2655E" w14:textId="77777777" w:rsidR="00D81C23" w:rsidRPr="00AA44BE" w:rsidRDefault="00D81C23" w:rsidP="004007F7">
                  <w:pPr>
                    <w:spacing w:before="195" w:after="0" w:line="240" w:lineRule="auto"/>
                    <w:rPr>
                      <w:rFonts w:ascii="Times New Roman" w:hAnsi="Times New Roman" w:cs="Times New Roman"/>
                      <w:sz w:val="24"/>
                      <w:szCs w:val="24"/>
                    </w:rPr>
                  </w:pPr>
                  <w:r w:rsidRPr="00AA44BE">
                    <w:rPr>
                      <w:rFonts w:ascii="Times New Roman" w:hAnsi="Times New Roman" w:cs="Times New Roman"/>
                      <w:sz w:val="24"/>
                      <w:szCs w:val="24"/>
                    </w:rPr>
                    <w:t>Saistošo noteikumu izstrādes gaitā veiktās konsultācijas ar privātpersonām, saņemtais sabiedrības viedoklis</w:t>
                  </w:r>
                </w:p>
              </w:tc>
              <w:tc>
                <w:tcPr>
                  <w:tcW w:w="3257" w:type="pct"/>
                  <w:tcBorders>
                    <w:top w:val="outset" w:sz="6" w:space="0" w:color="414142"/>
                    <w:left w:val="outset" w:sz="6" w:space="0" w:color="414142"/>
                    <w:bottom w:val="outset" w:sz="6" w:space="0" w:color="414142"/>
                    <w:right w:val="outset" w:sz="6" w:space="0" w:color="414142"/>
                  </w:tcBorders>
                </w:tcPr>
                <w:p w14:paraId="031787E4" w14:textId="77777777" w:rsidR="00D81C23" w:rsidRPr="00AA44BE" w:rsidRDefault="00D81C23" w:rsidP="004007F7">
                  <w:pPr>
                    <w:pStyle w:val="naisnod"/>
                    <w:spacing w:before="0" w:after="0"/>
                    <w:jc w:val="left"/>
                  </w:pPr>
                </w:p>
              </w:tc>
            </w:tr>
          </w:tbl>
          <w:p w14:paraId="74DB2B25" w14:textId="77777777" w:rsidR="00D81C23" w:rsidRPr="00AA44BE" w:rsidRDefault="00D81C23" w:rsidP="004007F7">
            <w:pPr>
              <w:spacing w:after="0" w:line="240" w:lineRule="auto"/>
              <w:jc w:val="right"/>
              <w:rPr>
                <w:rFonts w:ascii="Times New Roman" w:eastAsia="Times New Roman" w:hAnsi="Times New Roman" w:cs="Times New Roman"/>
                <w:kern w:val="0"/>
                <w:sz w:val="24"/>
                <w:szCs w:val="24"/>
                <w:lang w:eastAsia="lv-LV"/>
                <w14:ligatures w14:val="none"/>
              </w:rPr>
            </w:pPr>
          </w:p>
        </w:tc>
        <w:tc>
          <w:tcPr>
            <w:tcW w:w="403" w:type="dxa"/>
            <w:shd w:val="clear" w:color="auto" w:fill="FFFFFF"/>
            <w:vAlign w:val="center"/>
            <w:hideMark/>
          </w:tcPr>
          <w:p w14:paraId="17132B9F" w14:textId="77777777" w:rsidR="00D81C23" w:rsidRPr="00AA44BE" w:rsidRDefault="00D81C23" w:rsidP="004007F7">
            <w:pPr>
              <w:spacing w:after="0" w:line="240" w:lineRule="auto"/>
              <w:rPr>
                <w:rFonts w:ascii="Times New Roman" w:eastAsia="Times New Roman" w:hAnsi="Times New Roman" w:cs="Times New Roman"/>
                <w:kern w:val="0"/>
                <w:sz w:val="24"/>
                <w:szCs w:val="24"/>
                <w:lang w:eastAsia="lv-LV"/>
                <w14:ligatures w14:val="none"/>
              </w:rPr>
            </w:pPr>
            <w:r w:rsidRPr="00AA44BE">
              <w:rPr>
                <w:rFonts w:ascii="Times New Roman" w:eastAsia="Times New Roman" w:hAnsi="Times New Roman" w:cs="Times New Roman"/>
                <w:kern w:val="0"/>
                <w:sz w:val="24"/>
                <w:szCs w:val="24"/>
                <w:lang w:eastAsia="lv-LV"/>
                <w14:ligatures w14:val="none"/>
              </w:rPr>
              <w:lastRenderedPageBreak/>
              <w:t> </w:t>
            </w:r>
          </w:p>
        </w:tc>
      </w:tr>
    </w:tbl>
    <w:p w14:paraId="3E0B3A01" w14:textId="77777777" w:rsidR="00D81C23" w:rsidRPr="00307C8A" w:rsidRDefault="00D81C23" w:rsidP="00D81C23">
      <w:pPr>
        <w:spacing w:after="0"/>
        <w:rPr>
          <w:rFonts w:ascii="Times New Roman" w:hAnsi="Times New Roman" w:cs="Times New Roman"/>
          <w:sz w:val="24"/>
          <w:szCs w:val="24"/>
        </w:rPr>
      </w:pPr>
    </w:p>
    <w:p w14:paraId="4FBD0B75" w14:textId="77777777" w:rsidR="00D81C23" w:rsidRDefault="00D81C23" w:rsidP="00D81C23">
      <w:pPr>
        <w:rPr>
          <w:rFonts w:ascii="Times New Roman" w:hAnsi="Times New Roman" w:cs="Times New Roman"/>
          <w:sz w:val="24"/>
          <w:szCs w:val="24"/>
        </w:rPr>
      </w:pPr>
    </w:p>
    <w:p w14:paraId="226D7234" w14:textId="77777777" w:rsidR="00D81C23" w:rsidRPr="00307C8A" w:rsidRDefault="00D81C23" w:rsidP="00D81C23">
      <w:pPr>
        <w:rPr>
          <w:rFonts w:ascii="Times New Roman" w:hAnsi="Times New Roman" w:cs="Times New Roman"/>
          <w:sz w:val="24"/>
          <w:szCs w:val="24"/>
        </w:rPr>
      </w:pPr>
    </w:p>
    <w:p w14:paraId="5BC3018A" w14:textId="77777777" w:rsidR="00D81C23" w:rsidRPr="00307C8A" w:rsidRDefault="00D81C23" w:rsidP="00D81C23">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307C8A">
        <w:rPr>
          <w:rFonts w:ascii="Times New Roman" w:eastAsia="Times New Roman" w:hAnsi="Times New Roman" w:cs="Times New Roman"/>
          <w:bCs/>
          <w:kern w:val="0"/>
          <w:sz w:val="24"/>
          <w:szCs w:val="24"/>
          <w:lang w:eastAsia="lv-LV"/>
          <w14:ligatures w14:val="none"/>
        </w:rPr>
        <w:t>Domes priekšsēdētājs</w:t>
      </w:r>
      <w:r w:rsidRPr="00307C8A">
        <w:rPr>
          <w:rFonts w:ascii="Times New Roman" w:eastAsia="Times New Roman" w:hAnsi="Times New Roman" w:cs="Times New Roman"/>
          <w:bCs/>
          <w:kern w:val="0"/>
          <w:sz w:val="24"/>
          <w:szCs w:val="24"/>
          <w:lang w:eastAsia="lv-LV"/>
          <w14:ligatures w14:val="none"/>
        </w:rPr>
        <w:tab/>
      </w:r>
      <w:r w:rsidRPr="00307C8A">
        <w:rPr>
          <w:rFonts w:ascii="Times New Roman" w:eastAsia="Times New Roman" w:hAnsi="Times New Roman" w:cs="Times New Roman"/>
          <w:bCs/>
          <w:kern w:val="0"/>
          <w:sz w:val="24"/>
          <w:szCs w:val="24"/>
          <w:lang w:eastAsia="lv-LV"/>
          <w14:ligatures w14:val="none"/>
        </w:rPr>
        <w:tab/>
      </w:r>
      <w:r w:rsidRPr="00307C8A">
        <w:rPr>
          <w:rFonts w:ascii="Times New Roman" w:eastAsia="Times New Roman" w:hAnsi="Times New Roman" w:cs="Times New Roman"/>
          <w:bCs/>
          <w:kern w:val="0"/>
          <w:sz w:val="24"/>
          <w:szCs w:val="24"/>
          <w:lang w:eastAsia="lv-LV"/>
          <w14:ligatures w14:val="none"/>
        </w:rPr>
        <w:tab/>
      </w:r>
      <w:r w:rsidRPr="00307C8A">
        <w:rPr>
          <w:rFonts w:ascii="Times New Roman" w:eastAsia="Times New Roman" w:hAnsi="Times New Roman" w:cs="Times New Roman"/>
          <w:bCs/>
          <w:kern w:val="0"/>
          <w:sz w:val="24"/>
          <w:szCs w:val="24"/>
          <w:lang w:eastAsia="lv-LV"/>
          <w14:ligatures w14:val="none"/>
        </w:rPr>
        <w:tab/>
      </w:r>
      <w:r w:rsidRPr="00307C8A">
        <w:rPr>
          <w:rFonts w:ascii="Times New Roman" w:eastAsia="Times New Roman" w:hAnsi="Times New Roman" w:cs="Times New Roman"/>
          <w:bCs/>
          <w:kern w:val="0"/>
          <w:sz w:val="24"/>
          <w:szCs w:val="24"/>
          <w:lang w:eastAsia="lv-LV"/>
          <w14:ligatures w14:val="none"/>
        </w:rPr>
        <w:tab/>
      </w:r>
      <w:r w:rsidRPr="00307C8A">
        <w:rPr>
          <w:rFonts w:ascii="Times New Roman" w:eastAsia="Times New Roman" w:hAnsi="Times New Roman" w:cs="Times New Roman"/>
          <w:bCs/>
          <w:kern w:val="0"/>
          <w:sz w:val="24"/>
          <w:szCs w:val="24"/>
          <w:lang w:eastAsia="lv-LV"/>
          <w14:ligatures w14:val="none"/>
        </w:rPr>
        <w:tab/>
        <w:t xml:space="preserve">A. </w:t>
      </w:r>
      <w:proofErr w:type="spellStart"/>
      <w:r w:rsidRPr="00307C8A">
        <w:rPr>
          <w:rFonts w:ascii="Times New Roman" w:eastAsia="Times New Roman" w:hAnsi="Times New Roman" w:cs="Times New Roman"/>
          <w:bCs/>
          <w:kern w:val="0"/>
          <w:sz w:val="24"/>
          <w:szCs w:val="24"/>
          <w:lang w:eastAsia="lv-LV"/>
          <w14:ligatures w14:val="none"/>
        </w:rPr>
        <w:t>Lungevičs</w:t>
      </w:r>
      <w:proofErr w:type="spellEnd"/>
    </w:p>
    <w:p w14:paraId="631F045D" w14:textId="77777777" w:rsidR="00D81C23" w:rsidRDefault="00D81C23" w:rsidP="00D81C23">
      <w:pPr>
        <w:spacing w:after="0" w:line="240" w:lineRule="auto"/>
        <w:ind w:firstLine="720"/>
        <w:jc w:val="both"/>
        <w:rPr>
          <w:rFonts w:ascii="Times New Roman" w:eastAsia="Times New Roman" w:hAnsi="Times New Roman" w:cs="Times New Roman"/>
          <w:bCs/>
          <w:kern w:val="0"/>
          <w:sz w:val="24"/>
          <w:szCs w:val="24"/>
          <w:lang w:eastAsia="lv-LV"/>
          <w14:ligatures w14:val="none"/>
        </w:rPr>
      </w:pPr>
    </w:p>
    <w:p w14:paraId="37F75FF1" w14:textId="77777777" w:rsidR="00D81C23" w:rsidRPr="00307C8A" w:rsidRDefault="00D81C23" w:rsidP="00D81C23">
      <w:pPr>
        <w:spacing w:after="0" w:line="240" w:lineRule="auto"/>
        <w:ind w:firstLine="720"/>
        <w:jc w:val="both"/>
        <w:rPr>
          <w:rFonts w:ascii="Times New Roman" w:eastAsia="Times New Roman" w:hAnsi="Times New Roman" w:cs="Times New Roman"/>
          <w:bCs/>
          <w:kern w:val="0"/>
          <w:sz w:val="24"/>
          <w:szCs w:val="24"/>
          <w:lang w:eastAsia="lv-LV"/>
          <w14:ligatures w14:val="none"/>
        </w:rPr>
      </w:pPr>
    </w:p>
    <w:p w14:paraId="28287991" w14:textId="77777777" w:rsidR="00D81C23" w:rsidRPr="00314CE7" w:rsidRDefault="00D81C23" w:rsidP="00D81C23">
      <w:pPr>
        <w:jc w:val="both"/>
        <w:rPr>
          <w:bCs/>
          <w:lang w:eastAsia="lv-LV"/>
        </w:rPr>
      </w:pPr>
    </w:p>
    <w:p w14:paraId="33CC816C" w14:textId="77777777" w:rsidR="00D81C23" w:rsidRPr="00307C8A" w:rsidRDefault="00D81C23" w:rsidP="00D81C23">
      <w:pPr>
        <w:widowControl w:val="0"/>
        <w:shd w:val="clear" w:color="auto" w:fill="FFFFFF"/>
        <w:autoSpaceDE w:val="0"/>
        <w:autoSpaceDN w:val="0"/>
        <w:adjustRightInd w:val="0"/>
        <w:spacing w:after="0" w:line="240" w:lineRule="auto"/>
        <w:ind w:left="6"/>
        <w:jc w:val="center"/>
        <w:rPr>
          <w:rFonts w:ascii="Times New Roman" w:eastAsia="Times New Roman" w:hAnsi="Times New Roman" w:cs="Times New Roman"/>
          <w:kern w:val="0"/>
          <w:lang w:eastAsia="lv-LV"/>
          <w14:ligatures w14:val="none"/>
        </w:rPr>
      </w:pPr>
      <w:bookmarkStart w:id="1" w:name="_Hlk136010127"/>
      <w:r w:rsidRPr="00307C8A">
        <w:rPr>
          <w:rFonts w:ascii="Times New Roman" w:eastAsia="Times New Roman" w:hAnsi="Times New Roman" w:cs="Times New Roman"/>
          <w:color w:val="000000"/>
          <w:kern w:val="0"/>
          <w14:ligatures w14:val="none"/>
        </w:rPr>
        <w:t>ŠIS DOKUMENTS IR ELEKTRONISKI PARAKSTĪTS AR DROŠU ELEKTRONISKO PARAKSTU UN SATUR LAIKA ZĪMOGU</w:t>
      </w:r>
      <w:bookmarkEnd w:id="1"/>
    </w:p>
    <w:p w14:paraId="478DEC98" w14:textId="77777777" w:rsidR="00D81C23" w:rsidRPr="005446C8" w:rsidRDefault="00D81C23" w:rsidP="00D81C23">
      <w:pPr>
        <w:spacing w:after="0" w:line="240" w:lineRule="auto"/>
        <w:ind w:firstLine="720"/>
        <w:jc w:val="both"/>
        <w:rPr>
          <w:rFonts w:ascii="Times New Roman" w:eastAsia="Times New Roman" w:hAnsi="Times New Roman" w:cs="Times New Roman"/>
          <w:bCs/>
          <w:kern w:val="0"/>
          <w:sz w:val="24"/>
          <w:szCs w:val="24"/>
          <w:lang w:eastAsia="lv-LV"/>
          <w14:ligatures w14:val="none"/>
        </w:rPr>
      </w:pPr>
    </w:p>
    <w:p w14:paraId="2ABA4D53" w14:textId="77777777" w:rsidR="00D81C23" w:rsidRPr="005446C8" w:rsidRDefault="00D81C23" w:rsidP="00D81C23">
      <w:pPr>
        <w:spacing w:after="0" w:line="240" w:lineRule="auto"/>
        <w:jc w:val="both"/>
        <w:rPr>
          <w:rFonts w:ascii="Times New Roman" w:eastAsia="Times New Roman" w:hAnsi="Times New Roman" w:cs="Times New Roman"/>
          <w:bCs/>
          <w:kern w:val="0"/>
          <w:sz w:val="24"/>
          <w:szCs w:val="24"/>
          <w:lang w:eastAsia="lv-LV"/>
          <w14:ligatures w14:val="none"/>
        </w:rPr>
      </w:pPr>
    </w:p>
    <w:p w14:paraId="46F40744" w14:textId="77777777" w:rsidR="005446C8" w:rsidRPr="00D81C23" w:rsidRDefault="005446C8" w:rsidP="00D81C23"/>
    <w:sectPr w:rsidR="005446C8" w:rsidRPr="00D81C23" w:rsidSect="00D81C23">
      <w:pgSz w:w="11906" w:h="16838"/>
      <w:pgMar w:top="1134"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80E9E"/>
    <w:multiLevelType w:val="hybridMultilevel"/>
    <w:tmpl w:val="700E6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7F4B73"/>
    <w:multiLevelType w:val="hybridMultilevel"/>
    <w:tmpl w:val="9BD0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695669"/>
    <w:multiLevelType w:val="hybridMultilevel"/>
    <w:tmpl w:val="CA8E31A0"/>
    <w:lvl w:ilvl="0" w:tplc="256AAD96">
      <w:start w:val="1"/>
      <w:numFmt w:val="bullet"/>
      <w:lvlText w:val=""/>
      <w:lvlJc w:val="left"/>
      <w:pPr>
        <w:ind w:left="480" w:hanging="360"/>
      </w:pPr>
      <w:rPr>
        <w:rFonts w:ascii="Symbol" w:eastAsia="Times New Roman" w:hAnsi="Symbol" w:cs="Times New Roman" w:hint="default"/>
      </w:rPr>
    </w:lvl>
    <w:lvl w:ilvl="1" w:tplc="04260003" w:tentative="1">
      <w:start w:val="1"/>
      <w:numFmt w:val="bullet"/>
      <w:lvlText w:val="o"/>
      <w:lvlJc w:val="left"/>
      <w:pPr>
        <w:ind w:left="1200" w:hanging="360"/>
      </w:pPr>
      <w:rPr>
        <w:rFonts w:ascii="Courier New" w:hAnsi="Courier New" w:cs="Courier New" w:hint="default"/>
      </w:rPr>
    </w:lvl>
    <w:lvl w:ilvl="2" w:tplc="04260005" w:tentative="1">
      <w:start w:val="1"/>
      <w:numFmt w:val="bullet"/>
      <w:lvlText w:val=""/>
      <w:lvlJc w:val="left"/>
      <w:pPr>
        <w:ind w:left="1920" w:hanging="360"/>
      </w:pPr>
      <w:rPr>
        <w:rFonts w:ascii="Wingdings" w:hAnsi="Wingdings" w:hint="default"/>
      </w:rPr>
    </w:lvl>
    <w:lvl w:ilvl="3" w:tplc="04260001" w:tentative="1">
      <w:start w:val="1"/>
      <w:numFmt w:val="bullet"/>
      <w:lvlText w:val=""/>
      <w:lvlJc w:val="left"/>
      <w:pPr>
        <w:ind w:left="2640" w:hanging="360"/>
      </w:pPr>
      <w:rPr>
        <w:rFonts w:ascii="Symbol" w:hAnsi="Symbol" w:hint="default"/>
      </w:rPr>
    </w:lvl>
    <w:lvl w:ilvl="4" w:tplc="04260003" w:tentative="1">
      <w:start w:val="1"/>
      <w:numFmt w:val="bullet"/>
      <w:lvlText w:val="o"/>
      <w:lvlJc w:val="left"/>
      <w:pPr>
        <w:ind w:left="3360" w:hanging="360"/>
      </w:pPr>
      <w:rPr>
        <w:rFonts w:ascii="Courier New" w:hAnsi="Courier New" w:cs="Courier New" w:hint="default"/>
      </w:rPr>
    </w:lvl>
    <w:lvl w:ilvl="5" w:tplc="04260005" w:tentative="1">
      <w:start w:val="1"/>
      <w:numFmt w:val="bullet"/>
      <w:lvlText w:val=""/>
      <w:lvlJc w:val="left"/>
      <w:pPr>
        <w:ind w:left="4080" w:hanging="360"/>
      </w:pPr>
      <w:rPr>
        <w:rFonts w:ascii="Wingdings" w:hAnsi="Wingdings" w:hint="default"/>
      </w:rPr>
    </w:lvl>
    <w:lvl w:ilvl="6" w:tplc="04260001" w:tentative="1">
      <w:start w:val="1"/>
      <w:numFmt w:val="bullet"/>
      <w:lvlText w:val=""/>
      <w:lvlJc w:val="left"/>
      <w:pPr>
        <w:ind w:left="4800" w:hanging="360"/>
      </w:pPr>
      <w:rPr>
        <w:rFonts w:ascii="Symbol" w:hAnsi="Symbol" w:hint="default"/>
      </w:rPr>
    </w:lvl>
    <w:lvl w:ilvl="7" w:tplc="04260003" w:tentative="1">
      <w:start w:val="1"/>
      <w:numFmt w:val="bullet"/>
      <w:lvlText w:val="o"/>
      <w:lvlJc w:val="left"/>
      <w:pPr>
        <w:ind w:left="5520" w:hanging="360"/>
      </w:pPr>
      <w:rPr>
        <w:rFonts w:ascii="Courier New" w:hAnsi="Courier New" w:cs="Courier New" w:hint="default"/>
      </w:rPr>
    </w:lvl>
    <w:lvl w:ilvl="8" w:tplc="04260005" w:tentative="1">
      <w:start w:val="1"/>
      <w:numFmt w:val="bullet"/>
      <w:lvlText w:val=""/>
      <w:lvlJc w:val="left"/>
      <w:pPr>
        <w:ind w:left="6240" w:hanging="360"/>
      </w:pPr>
      <w:rPr>
        <w:rFonts w:ascii="Wingdings" w:hAnsi="Wingdings" w:hint="default"/>
      </w:rPr>
    </w:lvl>
  </w:abstractNum>
  <w:num w:numId="1" w16cid:durableId="1849245570">
    <w:abstractNumId w:val="0"/>
  </w:num>
  <w:num w:numId="2" w16cid:durableId="966743548">
    <w:abstractNumId w:val="2"/>
  </w:num>
  <w:num w:numId="3" w16cid:durableId="364595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1F"/>
    <w:rsid w:val="00004003"/>
    <w:rsid w:val="000B6555"/>
    <w:rsid w:val="00120A8F"/>
    <w:rsid w:val="00193632"/>
    <w:rsid w:val="001B64E4"/>
    <w:rsid w:val="0022735C"/>
    <w:rsid w:val="002555B8"/>
    <w:rsid w:val="00271595"/>
    <w:rsid w:val="002C7941"/>
    <w:rsid w:val="002D5ED7"/>
    <w:rsid w:val="00307C8A"/>
    <w:rsid w:val="003236FD"/>
    <w:rsid w:val="00327FEA"/>
    <w:rsid w:val="003322E4"/>
    <w:rsid w:val="00396A00"/>
    <w:rsid w:val="00473AF5"/>
    <w:rsid w:val="004B1240"/>
    <w:rsid w:val="00516DDF"/>
    <w:rsid w:val="005446C8"/>
    <w:rsid w:val="005539A1"/>
    <w:rsid w:val="00575C91"/>
    <w:rsid w:val="0057608B"/>
    <w:rsid w:val="005F3367"/>
    <w:rsid w:val="00614CEF"/>
    <w:rsid w:val="006877FB"/>
    <w:rsid w:val="006A7990"/>
    <w:rsid w:val="007815E3"/>
    <w:rsid w:val="00792560"/>
    <w:rsid w:val="00814C6A"/>
    <w:rsid w:val="00834356"/>
    <w:rsid w:val="00875F82"/>
    <w:rsid w:val="008B6422"/>
    <w:rsid w:val="00907852"/>
    <w:rsid w:val="009112B2"/>
    <w:rsid w:val="00963948"/>
    <w:rsid w:val="00AA0616"/>
    <w:rsid w:val="00AA44BE"/>
    <w:rsid w:val="00B4002C"/>
    <w:rsid w:val="00B840C6"/>
    <w:rsid w:val="00C204EE"/>
    <w:rsid w:val="00C31F07"/>
    <w:rsid w:val="00C82BF0"/>
    <w:rsid w:val="00CF1599"/>
    <w:rsid w:val="00CF441F"/>
    <w:rsid w:val="00D81C23"/>
    <w:rsid w:val="00DD7802"/>
    <w:rsid w:val="00E07284"/>
    <w:rsid w:val="00E20B4B"/>
    <w:rsid w:val="00E25377"/>
    <w:rsid w:val="00E307B5"/>
    <w:rsid w:val="00F06CD2"/>
    <w:rsid w:val="00F52BDC"/>
    <w:rsid w:val="00F77F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44FE2"/>
  <w15:chartTrackingRefBased/>
  <w15:docId w15:val="{1D55C60D-D1FE-471E-8B94-E171F0E0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81C2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CF441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396A00"/>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naisnod">
    <w:name w:val="naisnod"/>
    <w:basedOn w:val="Parasts"/>
    <w:rsid w:val="00396A00"/>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character" w:styleId="Hipersaite">
    <w:name w:val="Hyperlink"/>
    <w:basedOn w:val="Noklusjumarindkopasfonts"/>
    <w:uiPriority w:val="99"/>
    <w:semiHidden/>
    <w:unhideWhenUsed/>
    <w:rsid w:val="00CF1599"/>
    <w:rPr>
      <w:color w:val="0000FF"/>
      <w:u w:val="single"/>
    </w:rPr>
  </w:style>
  <w:style w:type="paragraph" w:customStyle="1" w:styleId="Rakstz">
    <w:name w:val="Rakstz."/>
    <w:basedOn w:val="Parasts"/>
    <w:next w:val="Parasts"/>
    <w:rsid w:val="00AA0616"/>
    <w:pPr>
      <w:spacing w:before="120" w:line="240" w:lineRule="exact"/>
      <w:ind w:firstLine="720"/>
      <w:jc w:val="both"/>
    </w:pPr>
    <w:rPr>
      <w:rFonts w:ascii="Verdana" w:eastAsia="Times New Roman" w:hAnsi="Verdana"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7063">
      <w:bodyDiv w:val="1"/>
      <w:marLeft w:val="0"/>
      <w:marRight w:val="0"/>
      <w:marTop w:val="0"/>
      <w:marBottom w:val="0"/>
      <w:divBdr>
        <w:top w:val="none" w:sz="0" w:space="0" w:color="auto"/>
        <w:left w:val="none" w:sz="0" w:space="0" w:color="auto"/>
        <w:bottom w:val="none" w:sz="0" w:space="0" w:color="auto"/>
        <w:right w:val="none" w:sz="0" w:space="0" w:color="auto"/>
      </w:divBdr>
    </w:div>
    <w:div w:id="455177132">
      <w:bodyDiv w:val="1"/>
      <w:marLeft w:val="0"/>
      <w:marRight w:val="0"/>
      <w:marTop w:val="0"/>
      <w:marBottom w:val="0"/>
      <w:divBdr>
        <w:top w:val="none" w:sz="0" w:space="0" w:color="auto"/>
        <w:left w:val="none" w:sz="0" w:space="0" w:color="auto"/>
        <w:bottom w:val="none" w:sz="0" w:space="0" w:color="auto"/>
        <w:right w:val="none" w:sz="0" w:space="0" w:color="auto"/>
      </w:divBdr>
      <w:divsChild>
        <w:div w:id="2128162799">
          <w:marLeft w:val="0"/>
          <w:marRight w:val="0"/>
          <w:marTop w:val="0"/>
          <w:marBottom w:val="0"/>
          <w:divBdr>
            <w:top w:val="none" w:sz="0" w:space="0" w:color="auto"/>
            <w:left w:val="none" w:sz="0" w:space="0" w:color="auto"/>
            <w:bottom w:val="none" w:sz="0" w:space="0" w:color="auto"/>
            <w:right w:val="none" w:sz="0" w:space="0" w:color="auto"/>
          </w:divBdr>
          <w:divsChild>
            <w:div w:id="2121022956">
              <w:marLeft w:val="0"/>
              <w:marRight w:val="0"/>
              <w:marTop w:val="240"/>
              <w:marBottom w:val="0"/>
              <w:divBdr>
                <w:top w:val="none" w:sz="0" w:space="0" w:color="auto"/>
                <w:left w:val="none" w:sz="0" w:space="0" w:color="auto"/>
                <w:bottom w:val="none" w:sz="0" w:space="0" w:color="auto"/>
                <w:right w:val="none" w:sz="0" w:space="0" w:color="auto"/>
              </w:divBdr>
            </w:div>
            <w:div w:id="3225919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06508490">
      <w:bodyDiv w:val="1"/>
      <w:marLeft w:val="0"/>
      <w:marRight w:val="0"/>
      <w:marTop w:val="0"/>
      <w:marBottom w:val="0"/>
      <w:divBdr>
        <w:top w:val="none" w:sz="0" w:space="0" w:color="auto"/>
        <w:left w:val="none" w:sz="0" w:space="0" w:color="auto"/>
        <w:bottom w:val="none" w:sz="0" w:space="0" w:color="auto"/>
        <w:right w:val="none" w:sz="0" w:space="0" w:color="auto"/>
      </w:divBdr>
      <w:divsChild>
        <w:div w:id="536821912">
          <w:marLeft w:val="0"/>
          <w:marRight w:val="0"/>
          <w:marTop w:val="0"/>
          <w:marBottom w:val="0"/>
          <w:divBdr>
            <w:top w:val="none" w:sz="0" w:space="0" w:color="auto"/>
            <w:left w:val="none" w:sz="0" w:space="0" w:color="auto"/>
            <w:bottom w:val="none" w:sz="0" w:space="0" w:color="auto"/>
            <w:right w:val="none" w:sz="0" w:space="0" w:color="auto"/>
          </w:divBdr>
          <w:divsChild>
            <w:div w:id="2062822022">
              <w:marLeft w:val="0"/>
              <w:marRight w:val="0"/>
              <w:marTop w:val="0"/>
              <w:marBottom w:val="567"/>
              <w:divBdr>
                <w:top w:val="none" w:sz="0" w:space="0" w:color="auto"/>
                <w:left w:val="none" w:sz="0" w:space="0" w:color="auto"/>
                <w:bottom w:val="none" w:sz="0" w:space="0" w:color="auto"/>
                <w:right w:val="none" w:sz="0" w:space="0" w:color="auto"/>
              </w:divBdr>
            </w:div>
            <w:div w:id="1909225469">
              <w:marLeft w:val="0"/>
              <w:marRight w:val="0"/>
              <w:marTop w:val="0"/>
              <w:marBottom w:val="0"/>
              <w:divBdr>
                <w:top w:val="none" w:sz="0" w:space="0" w:color="auto"/>
                <w:left w:val="none" w:sz="0" w:space="0" w:color="auto"/>
                <w:bottom w:val="none" w:sz="0" w:space="0" w:color="auto"/>
                <w:right w:val="none" w:sz="0" w:space="0" w:color="auto"/>
              </w:divBdr>
            </w:div>
            <w:div w:id="1226994369">
              <w:marLeft w:val="0"/>
              <w:marRight w:val="0"/>
              <w:marTop w:val="0"/>
              <w:marBottom w:val="0"/>
              <w:divBdr>
                <w:top w:val="none" w:sz="0" w:space="0" w:color="auto"/>
                <w:left w:val="none" w:sz="0" w:space="0" w:color="auto"/>
                <w:bottom w:val="none" w:sz="0" w:space="0" w:color="auto"/>
                <w:right w:val="none" w:sz="0" w:space="0" w:color="auto"/>
              </w:divBdr>
            </w:div>
            <w:div w:id="298649911">
              <w:marLeft w:val="0"/>
              <w:marRight w:val="0"/>
              <w:marTop w:val="0"/>
              <w:marBottom w:val="0"/>
              <w:divBdr>
                <w:top w:val="none" w:sz="0" w:space="0" w:color="auto"/>
                <w:left w:val="none" w:sz="0" w:space="0" w:color="auto"/>
                <w:bottom w:val="none" w:sz="0" w:space="0" w:color="auto"/>
                <w:right w:val="none" w:sz="0" w:space="0" w:color="auto"/>
              </w:divBdr>
            </w:div>
            <w:div w:id="2108497930">
              <w:marLeft w:val="0"/>
              <w:marRight w:val="0"/>
              <w:marTop w:val="0"/>
              <w:marBottom w:val="0"/>
              <w:divBdr>
                <w:top w:val="none" w:sz="0" w:space="0" w:color="auto"/>
                <w:left w:val="none" w:sz="0" w:space="0" w:color="auto"/>
                <w:bottom w:val="none" w:sz="0" w:space="0" w:color="auto"/>
                <w:right w:val="none" w:sz="0" w:space="0" w:color="auto"/>
              </w:divBdr>
            </w:div>
            <w:div w:id="1007823964">
              <w:marLeft w:val="0"/>
              <w:marRight w:val="0"/>
              <w:marTop w:val="0"/>
              <w:marBottom w:val="0"/>
              <w:divBdr>
                <w:top w:val="none" w:sz="0" w:space="0" w:color="auto"/>
                <w:left w:val="none" w:sz="0" w:space="0" w:color="auto"/>
                <w:bottom w:val="none" w:sz="0" w:space="0" w:color="auto"/>
                <w:right w:val="none" w:sz="0" w:space="0" w:color="auto"/>
              </w:divBdr>
            </w:div>
            <w:div w:id="1483423765">
              <w:marLeft w:val="0"/>
              <w:marRight w:val="0"/>
              <w:marTop w:val="0"/>
              <w:marBottom w:val="0"/>
              <w:divBdr>
                <w:top w:val="none" w:sz="0" w:space="0" w:color="auto"/>
                <w:left w:val="none" w:sz="0" w:space="0" w:color="auto"/>
                <w:bottom w:val="none" w:sz="0" w:space="0" w:color="auto"/>
                <w:right w:val="none" w:sz="0" w:space="0" w:color="auto"/>
              </w:divBdr>
            </w:div>
            <w:div w:id="325667807">
              <w:marLeft w:val="0"/>
              <w:marRight w:val="0"/>
              <w:marTop w:val="0"/>
              <w:marBottom w:val="0"/>
              <w:divBdr>
                <w:top w:val="none" w:sz="0" w:space="0" w:color="auto"/>
                <w:left w:val="none" w:sz="0" w:space="0" w:color="auto"/>
                <w:bottom w:val="none" w:sz="0" w:space="0" w:color="auto"/>
                <w:right w:val="none" w:sz="0" w:space="0" w:color="auto"/>
              </w:divBdr>
            </w:div>
            <w:div w:id="1223053783">
              <w:marLeft w:val="0"/>
              <w:marRight w:val="0"/>
              <w:marTop w:val="0"/>
              <w:marBottom w:val="0"/>
              <w:divBdr>
                <w:top w:val="none" w:sz="0" w:space="0" w:color="auto"/>
                <w:left w:val="none" w:sz="0" w:space="0" w:color="auto"/>
                <w:bottom w:val="none" w:sz="0" w:space="0" w:color="auto"/>
                <w:right w:val="none" w:sz="0" w:space="0" w:color="auto"/>
              </w:divBdr>
            </w:div>
            <w:div w:id="844782144">
              <w:marLeft w:val="0"/>
              <w:marRight w:val="0"/>
              <w:marTop w:val="0"/>
              <w:marBottom w:val="0"/>
              <w:divBdr>
                <w:top w:val="none" w:sz="0" w:space="0" w:color="auto"/>
                <w:left w:val="none" w:sz="0" w:space="0" w:color="auto"/>
                <w:bottom w:val="none" w:sz="0" w:space="0" w:color="auto"/>
                <w:right w:val="none" w:sz="0" w:space="0" w:color="auto"/>
              </w:divBdr>
            </w:div>
            <w:div w:id="1636326825">
              <w:marLeft w:val="0"/>
              <w:marRight w:val="0"/>
              <w:marTop w:val="0"/>
              <w:marBottom w:val="0"/>
              <w:divBdr>
                <w:top w:val="none" w:sz="0" w:space="0" w:color="auto"/>
                <w:left w:val="none" w:sz="0" w:space="0" w:color="auto"/>
                <w:bottom w:val="none" w:sz="0" w:space="0" w:color="auto"/>
                <w:right w:val="none" w:sz="0" w:space="0" w:color="auto"/>
              </w:divBdr>
            </w:div>
            <w:div w:id="1068380567">
              <w:marLeft w:val="0"/>
              <w:marRight w:val="0"/>
              <w:marTop w:val="0"/>
              <w:marBottom w:val="0"/>
              <w:divBdr>
                <w:top w:val="none" w:sz="0" w:space="0" w:color="auto"/>
                <w:left w:val="none" w:sz="0" w:space="0" w:color="auto"/>
                <w:bottom w:val="none" w:sz="0" w:space="0" w:color="auto"/>
                <w:right w:val="none" w:sz="0" w:space="0" w:color="auto"/>
              </w:divBdr>
            </w:div>
            <w:div w:id="156069663">
              <w:marLeft w:val="0"/>
              <w:marRight w:val="0"/>
              <w:marTop w:val="0"/>
              <w:marBottom w:val="0"/>
              <w:divBdr>
                <w:top w:val="none" w:sz="0" w:space="0" w:color="auto"/>
                <w:left w:val="none" w:sz="0" w:space="0" w:color="auto"/>
                <w:bottom w:val="none" w:sz="0" w:space="0" w:color="auto"/>
                <w:right w:val="none" w:sz="0" w:space="0" w:color="auto"/>
              </w:divBdr>
            </w:div>
            <w:div w:id="361324341">
              <w:marLeft w:val="0"/>
              <w:marRight w:val="0"/>
              <w:marTop w:val="0"/>
              <w:marBottom w:val="0"/>
              <w:divBdr>
                <w:top w:val="none" w:sz="0" w:space="0" w:color="auto"/>
                <w:left w:val="none" w:sz="0" w:space="0" w:color="auto"/>
                <w:bottom w:val="none" w:sz="0" w:space="0" w:color="auto"/>
                <w:right w:val="none" w:sz="0" w:space="0" w:color="auto"/>
              </w:divBdr>
            </w:div>
            <w:div w:id="282274298">
              <w:marLeft w:val="0"/>
              <w:marRight w:val="0"/>
              <w:marTop w:val="0"/>
              <w:marBottom w:val="0"/>
              <w:divBdr>
                <w:top w:val="none" w:sz="0" w:space="0" w:color="auto"/>
                <w:left w:val="none" w:sz="0" w:space="0" w:color="auto"/>
                <w:bottom w:val="none" w:sz="0" w:space="0" w:color="auto"/>
                <w:right w:val="none" w:sz="0" w:space="0" w:color="auto"/>
              </w:divBdr>
            </w:div>
            <w:div w:id="1752117031">
              <w:marLeft w:val="0"/>
              <w:marRight w:val="0"/>
              <w:marTop w:val="0"/>
              <w:marBottom w:val="0"/>
              <w:divBdr>
                <w:top w:val="none" w:sz="0" w:space="0" w:color="auto"/>
                <w:left w:val="none" w:sz="0" w:space="0" w:color="auto"/>
                <w:bottom w:val="none" w:sz="0" w:space="0" w:color="auto"/>
                <w:right w:val="none" w:sz="0" w:space="0" w:color="auto"/>
              </w:divBdr>
            </w:div>
            <w:div w:id="2018116175">
              <w:marLeft w:val="0"/>
              <w:marRight w:val="0"/>
              <w:marTop w:val="0"/>
              <w:marBottom w:val="0"/>
              <w:divBdr>
                <w:top w:val="none" w:sz="0" w:space="0" w:color="auto"/>
                <w:left w:val="none" w:sz="0" w:space="0" w:color="auto"/>
                <w:bottom w:val="none" w:sz="0" w:space="0" w:color="auto"/>
                <w:right w:val="none" w:sz="0" w:space="0" w:color="auto"/>
              </w:divBdr>
            </w:div>
            <w:div w:id="316228493">
              <w:marLeft w:val="0"/>
              <w:marRight w:val="0"/>
              <w:marTop w:val="0"/>
              <w:marBottom w:val="0"/>
              <w:divBdr>
                <w:top w:val="none" w:sz="0" w:space="0" w:color="auto"/>
                <w:left w:val="none" w:sz="0" w:space="0" w:color="auto"/>
                <w:bottom w:val="none" w:sz="0" w:space="0" w:color="auto"/>
                <w:right w:val="none" w:sz="0" w:space="0" w:color="auto"/>
              </w:divBdr>
            </w:div>
            <w:div w:id="116261280">
              <w:marLeft w:val="0"/>
              <w:marRight w:val="0"/>
              <w:marTop w:val="0"/>
              <w:marBottom w:val="0"/>
              <w:divBdr>
                <w:top w:val="none" w:sz="0" w:space="0" w:color="auto"/>
                <w:left w:val="none" w:sz="0" w:space="0" w:color="auto"/>
                <w:bottom w:val="none" w:sz="0" w:space="0" w:color="auto"/>
                <w:right w:val="none" w:sz="0" w:space="0" w:color="auto"/>
              </w:divBdr>
            </w:div>
            <w:div w:id="1592542088">
              <w:marLeft w:val="0"/>
              <w:marRight w:val="0"/>
              <w:marTop w:val="0"/>
              <w:marBottom w:val="0"/>
              <w:divBdr>
                <w:top w:val="none" w:sz="0" w:space="0" w:color="auto"/>
                <w:left w:val="none" w:sz="0" w:space="0" w:color="auto"/>
                <w:bottom w:val="none" w:sz="0" w:space="0" w:color="auto"/>
                <w:right w:val="none" w:sz="0" w:space="0" w:color="auto"/>
              </w:divBdr>
            </w:div>
            <w:div w:id="1731883964">
              <w:marLeft w:val="0"/>
              <w:marRight w:val="0"/>
              <w:marTop w:val="0"/>
              <w:marBottom w:val="0"/>
              <w:divBdr>
                <w:top w:val="none" w:sz="0" w:space="0" w:color="auto"/>
                <w:left w:val="none" w:sz="0" w:space="0" w:color="auto"/>
                <w:bottom w:val="none" w:sz="0" w:space="0" w:color="auto"/>
                <w:right w:val="none" w:sz="0" w:space="0" w:color="auto"/>
              </w:divBdr>
            </w:div>
            <w:div w:id="481048252">
              <w:marLeft w:val="0"/>
              <w:marRight w:val="0"/>
              <w:marTop w:val="0"/>
              <w:marBottom w:val="0"/>
              <w:divBdr>
                <w:top w:val="none" w:sz="0" w:space="0" w:color="auto"/>
                <w:left w:val="none" w:sz="0" w:space="0" w:color="auto"/>
                <w:bottom w:val="none" w:sz="0" w:space="0" w:color="auto"/>
                <w:right w:val="none" w:sz="0" w:space="0" w:color="auto"/>
              </w:divBdr>
            </w:div>
            <w:div w:id="1722633904">
              <w:marLeft w:val="0"/>
              <w:marRight w:val="0"/>
              <w:marTop w:val="0"/>
              <w:marBottom w:val="0"/>
              <w:divBdr>
                <w:top w:val="none" w:sz="0" w:space="0" w:color="auto"/>
                <w:left w:val="none" w:sz="0" w:space="0" w:color="auto"/>
                <w:bottom w:val="none" w:sz="0" w:space="0" w:color="auto"/>
                <w:right w:val="none" w:sz="0" w:space="0" w:color="auto"/>
              </w:divBdr>
            </w:div>
            <w:div w:id="1258636416">
              <w:marLeft w:val="0"/>
              <w:marRight w:val="0"/>
              <w:marTop w:val="0"/>
              <w:marBottom w:val="0"/>
              <w:divBdr>
                <w:top w:val="none" w:sz="0" w:space="0" w:color="auto"/>
                <w:left w:val="none" w:sz="0" w:space="0" w:color="auto"/>
                <w:bottom w:val="none" w:sz="0" w:space="0" w:color="auto"/>
                <w:right w:val="none" w:sz="0" w:space="0" w:color="auto"/>
              </w:divBdr>
            </w:div>
            <w:div w:id="210271225">
              <w:marLeft w:val="0"/>
              <w:marRight w:val="0"/>
              <w:marTop w:val="0"/>
              <w:marBottom w:val="0"/>
              <w:divBdr>
                <w:top w:val="none" w:sz="0" w:space="0" w:color="auto"/>
                <w:left w:val="none" w:sz="0" w:space="0" w:color="auto"/>
                <w:bottom w:val="none" w:sz="0" w:space="0" w:color="auto"/>
                <w:right w:val="none" w:sz="0" w:space="0" w:color="auto"/>
              </w:divBdr>
            </w:div>
            <w:div w:id="1054701573">
              <w:marLeft w:val="0"/>
              <w:marRight w:val="0"/>
              <w:marTop w:val="0"/>
              <w:marBottom w:val="0"/>
              <w:divBdr>
                <w:top w:val="none" w:sz="0" w:space="0" w:color="auto"/>
                <w:left w:val="none" w:sz="0" w:space="0" w:color="auto"/>
                <w:bottom w:val="none" w:sz="0" w:space="0" w:color="auto"/>
                <w:right w:val="none" w:sz="0" w:space="0" w:color="auto"/>
              </w:divBdr>
            </w:div>
            <w:div w:id="1990939551">
              <w:marLeft w:val="0"/>
              <w:marRight w:val="0"/>
              <w:marTop w:val="0"/>
              <w:marBottom w:val="0"/>
              <w:divBdr>
                <w:top w:val="none" w:sz="0" w:space="0" w:color="auto"/>
                <w:left w:val="none" w:sz="0" w:space="0" w:color="auto"/>
                <w:bottom w:val="none" w:sz="0" w:space="0" w:color="auto"/>
                <w:right w:val="none" w:sz="0" w:space="0" w:color="auto"/>
              </w:divBdr>
            </w:div>
            <w:div w:id="504515951">
              <w:marLeft w:val="0"/>
              <w:marRight w:val="0"/>
              <w:marTop w:val="0"/>
              <w:marBottom w:val="0"/>
              <w:divBdr>
                <w:top w:val="none" w:sz="0" w:space="0" w:color="auto"/>
                <w:left w:val="none" w:sz="0" w:space="0" w:color="auto"/>
                <w:bottom w:val="none" w:sz="0" w:space="0" w:color="auto"/>
                <w:right w:val="none" w:sz="0" w:space="0" w:color="auto"/>
              </w:divBdr>
            </w:div>
            <w:div w:id="716660654">
              <w:marLeft w:val="0"/>
              <w:marRight w:val="0"/>
              <w:marTop w:val="0"/>
              <w:marBottom w:val="0"/>
              <w:divBdr>
                <w:top w:val="none" w:sz="0" w:space="0" w:color="auto"/>
                <w:left w:val="none" w:sz="0" w:space="0" w:color="auto"/>
                <w:bottom w:val="none" w:sz="0" w:space="0" w:color="auto"/>
                <w:right w:val="none" w:sz="0" w:space="0" w:color="auto"/>
              </w:divBdr>
            </w:div>
            <w:div w:id="1124035133">
              <w:marLeft w:val="0"/>
              <w:marRight w:val="0"/>
              <w:marTop w:val="0"/>
              <w:marBottom w:val="0"/>
              <w:divBdr>
                <w:top w:val="none" w:sz="0" w:space="0" w:color="auto"/>
                <w:left w:val="none" w:sz="0" w:space="0" w:color="auto"/>
                <w:bottom w:val="none" w:sz="0" w:space="0" w:color="auto"/>
                <w:right w:val="none" w:sz="0" w:space="0" w:color="auto"/>
              </w:divBdr>
            </w:div>
            <w:div w:id="1557087560">
              <w:marLeft w:val="0"/>
              <w:marRight w:val="0"/>
              <w:marTop w:val="240"/>
              <w:marBottom w:val="0"/>
              <w:divBdr>
                <w:top w:val="none" w:sz="0" w:space="0" w:color="auto"/>
                <w:left w:val="none" w:sz="0" w:space="0" w:color="auto"/>
                <w:bottom w:val="none" w:sz="0" w:space="0" w:color="auto"/>
                <w:right w:val="none" w:sz="0" w:space="0" w:color="auto"/>
              </w:divBdr>
            </w:div>
            <w:div w:id="509032535">
              <w:marLeft w:val="0"/>
              <w:marRight w:val="0"/>
              <w:marTop w:val="240"/>
              <w:marBottom w:val="0"/>
              <w:divBdr>
                <w:top w:val="none" w:sz="0" w:space="0" w:color="auto"/>
                <w:left w:val="none" w:sz="0" w:space="0" w:color="auto"/>
                <w:bottom w:val="none" w:sz="0" w:space="0" w:color="auto"/>
                <w:right w:val="none" w:sz="0" w:space="0" w:color="auto"/>
              </w:divBdr>
            </w:div>
            <w:div w:id="19375164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47223260">
      <w:bodyDiv w:val="1"/>
      <w:marLeft w:val="0"/>
      <w:marRight w:val="0"/>
      <w:marTop w:val="0"/>
      <w:marBottom w:val="0"/>
      <w:divBdr>
        <w:top w:val="none" w:sz="0" w:space="0" w:color="auto"/>
        <w:left w:val="none" w:sz="0" w:space="0" w:color="auto"/>
        <w:bottom w:val="none" w:sz="0" w:space="0" w:color="auto"/>
        <w:right w:val="none" w:sz="0" w:space="0" w:color="auto"/>
      </w:divBdr>
    </w:div>
    <w:div w:id="149868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2155</Words>
  <Characters>1229</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Ramona</cp:lastModifiedBy>
  <cp:revision>4</cp:revision>
  <cp:lastPrinted>2023-08-18T12:09:00Z</cp:lastPrinted>
  <dcterms:created xsi:type="dcterms:W3CDTF">2024-08-16T08:01:00Z</dcterms:created>
  <dcterms:modified xsi:type="dcterms:W3CDTF">2024-08-26T06:49:00Z</dcterms:modified>
</cp:coreProperties>
</file>